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A70D0">
        <w:rPr>
          <w:rFonts w:hint="eastAsia"/>
        </w:rPr>
        <w:t>交通部</w:t>
      </w:r>
      <w:r w:rsidR="00DD4F82">
        <w:rPr>
          <w:rFonts w:hint="eastAsia"/>
        </w:rPr>
        <w:t>公路總局</w:t>
      </w:r>
      <w:r>
        <w:rPr>
          <w:rFonts w:hint="eastAsia"/>
        </w:rPr>
        <w:t>。</w:t>
      </w:r>
    </w:p>
    <w:p w:rsidR="00E25849" w:rsidRDefault="0025106C" w:rsidP="00C61B63">
      <w:pPr>
        <w:pStyle w:val="1"/>
      </w:pPr>
      <w:r>
        <w:rPr>
          <w:rFonts w:hint="eastAsia"/>
        </w:rPr>
        <w:t>案　　　由：</w:t>
      </w:r>
      <w:r w:rsidR="00EA70D0" w:rsidRPr="00EA70D0">
        <w:rPr>
          <w:rFonts w:hint="eastAsia"/>
        </w:rPr>
        <w:t>公路總局前高南工程處</w:t>
      </w:r>
      <w:r w:rsidR="00EA70D0">
        <w:rPr>
          <w:rFonts w:hint="eastAsia"/>
        </w:rPr>
        <w:t>及整</w:t>
      </w:r>
      <w:proofErr w:type="gramStart"/>
      <w:r w:rsidR="00EA70D0">
        <w:rPr>
          <w:rFonts w:hint="eastAsia"/>
        </w:rPr>
        <w:t>併</w:t>
      </w:r>
      <w:proofErr w:type="gramEnd"/>
      <w:r w:rsidR="00EA70D0">
        <w:rPr>
          <w:rFonts w:hint="eastAsia"/>
        </w:rPr>
        <w:t>後之</w:t>
      </w:r>
      <w:r w:rsidR="00EA70D0" w:rsidRPr="00EA70D0">
        <w:rPr>
          <w:rFonts w:hint="eastAsia"/>
        </w:rPr>
        <w:t>西濱南工程處未善盡職責向保險公司申請保險理賠；</w:t>
      </w:r>
      <w:r w:rsidR="00EA70D0">
        <w:rPr>
          <w:rFonts w:hint="eastAsia"/>
        </w:rPr>
        <w:t>且</w:t>
      </w:r>
      <w:r w:rsidR="00EA70D0" w:rsidRPr="00EA70D0">
        <w:t>未依</w:t>
      </w:r>
      <w:r w:rsidR="00EA70D0" w:rsidRPr="00EA70D0">
        <w:rPr>
          <w:rFonts w:hint="eastAsia"/>
        </w:rPr>
        <w:t>契約</w:t>
      </w:r>
      <w:r w:rsidR="00EA70D0" w:rsidRPr="00EA70D0">
        <w:t>規定核實</w:t>
      </w:r>
      <w:r w:rsidR="00EA70D0" w:rsidRPr="00EA70D0">
        <w:rPr>
          <w:rFonts w:hint="eastAsia"/>
        </w:rPr>
        <w:t>審查</w:t>
      </w:r>
      <w:r w:rsidR="00EA70D0" w:rsidRPr="00EA70D0">
        <w:t>契約變更之工期影響，</w:t>
      </w:r>
      <w:r w:rsidR="00EA70D0" w:rsidRPr="00EA70D0">
        <w:rPr>
          <w:rFonts w:hint="eastAsia"/>
        </w:rPr>
        <w:t>展</w:t>
      </w:r>
      <w:r w:rsidR="00EA70D0" w:rsidRPr="00EA70D0">
        <w:t>延工期</w:t>
      </w:r>
      <w:r w:rsidR="00EA70D0" w:rsidRPr="00EA70D0">
        <w:rPr>
          <w:rFonts w:hint="eastAsia"/>
        </w:rPr>
        <w:t>標準不夠嚴謹，</w:t>
      </w:r>
      <w:proofErr w:type="gramStart"/>
      <w:r w:rsidR="00C61B63" w:rsidRPr="00EA70D0">
        <w:t>均</w:t>
      </w:r>
      <w:r w:rsidR="00F920FC" w:rsidRPr="00F920FC">
        <w:rPr>
          <w:rFonts w:hint="eastAsia"/>
        </w:rPr>
        <w:t>有違</w:t>
      </w:r>
      <w:proofErr w:type="gramEnd"/>
      <w:r w:rsidR="00F920FC" w:rsidRPr="00F920FC">
        <w:rPr>
          <w:rFonts w:hint="eastAsia"/>
        </w:rPr>
        <w:t>失</w:t>
      </w:r>
      <w:r w:rsidR="008B7165" w:rsidRPr="008B7165">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D4F82" w:rsidRPr="00C57223" w:rsidRDefault="00DD4F82" w:rsidP="00DD4F82">
      <w:pPr>
        <w:pStyle w:val="2"/>
        <w:numPr>
          <w:ilvl w:val="1"/>
          <w:numId w:val="1"/>
        </w:numPr>
        <w:rPr>
          <w:b w:val="0"/>
          <w:spacing w:val="-4"/>
        </w:rPr>
      </w:pPr>
      <w:bookmarkStart w:id="25" w:name="_Toc25764361"/>
      <w:r>
        <w:rPr>
          <w:rFonts w:hint="eastAsia"/>
          <w:spacing w:val="-4"/>
        </w:rPr>
        <w:t>公路總局</w:t>
      </w:r>
      <w:r w:rsidRPr="00C57223">
        <w:rPr>
          <w:rFonts w:hint="eastAsia"/>
          <w:spacing w:val="-4"/>
        </w:rPr>
        <w:t>前</w:t>
      </w:r>
      <w:r w:rsidRPr="00C57223">
        <w:rPr>
          <w:spacing w:val="-4"/>
        </w:rPr>
        <w:t>高南工程處</w:t>
      </w:r>
      <w:r w:rsidRPr="00C57223">
        <w:rPr>
          <w:rFonts w:hint="eastAsia"/>
          <w:spacing w:val="-4"/>
        </w:rPr>
        <w:t>為</w:t>
      </w:r>
      <w:r w:rsidRPr="00C57223">
        <w:rPr>
          <w:rFonts w:hint="eastAsia"/>
        </w:rPr>
        <w:t>A2-2標工程營造綜合保險之共同被保險人兼受益人</w:t>
      </w:r>
      <w:r w:rsidRPr="00C57223">
        <w:rPr>
          <w:rFonts w:hint="eastAsia"/>
          <w:spacing w:val="-4"/>
        </w:rPr>
        <w:t>，對於保險期間之</w:t>
      </w:r>
      <w:r w:rsidRPr="00C57223">
        <w:rPr>
          <w:rFonts w:hint="eastAsia"/>
        </w:rPr>
        <w:t>風災豪雨所致毀損或滅失已修復或重置，</w:t>
      </w:r>
      <w:r w:rsidRPr="00C57223">
        <w:t>未</w:t>
      </w:r>
      <w:r w:rsidRPr="00C57223">
        <w:rPr>
          <w:rFonts w:hint="eastAsia"/>
        </w:rPr>
        <w:t>善盡職責向保險公司</w:t>
      </w:r>
      <w:r w:rsidRPr="00C57223">
        <w:t>申請</w:t>
      </w:r>
      <w:r w:rsidRPr="00C57223">
        <w:rPr>
          <w:rFonts w:hint="eastAsia"/>
        </w:rPr>
        <w:t>保險</w:t>
      </w:r>
      <w:r w:rsidRPr="00C57223">
        <w:t>理賠</w:t>
      </w:r>
      <w:r>
        <w:rPr>
          <w:rFonts w:hint="eastAsia"/>
        </w:rPr>
        <w:t>；</w:t>
      </w:r>
      <w:r w:rsidRPr="00C57223">
        <w:rPr>
          <w:rFonts w:hint="eastAsia"/>
        </w:rPr>
        <w:t>整</w:t>
      </w:r>
      <w:proofErr w:type="gramStart"/>
      <w:r w:rsidRPr="00C57223">
        <w:rPr>
          <w:rFonts w:hint="eastAsia"/>
        </w:rPr>
        <w:t>併</w:t>
      </w:r>
      <w:proofErr w:type="gramEnd"/>
      <w:r w:rsidRPr="00C57223">
        <w:rPr>
          <w:rFonts w:hint="eastAsia"/>
        </w:rPr>
        <w:t>後之西濱南工程處亦未於2年期限內請求行使該項權利，</w:t>
      </w:r>
      <w:r w:rsidRPr="00C57223">
        <w:rPr>
          <w:rFonts w:hint="eastAsia"/>
          <w:spacing w:val="-4"/>
        </w:rPr>
        <w:t>核</w:t>
      </w:r>
      <w:r w:rsidRPr="00C57223">
        <w:rPr>
          <w:spacing w:val="-4"/>
        </w:rPr>
        <w:t>有違</w:t>
      </w:r>
      <w:r w:rsidRPr="00C57223">
        <w:rPr>
          <w:rFonts w:hint="eastAsia"/>
          <w:spacing w:val="-4"/>
        </w:rPr>
        <w:t>失</w:t>
      </w:r>
    </w:p>
    <w:p w:rsidR="00DD4F82" w:rsidRPr="008801EF" w:rsidRDefault="00DD4F82" w:rsidP="00DD4F82">
      <w:pPr>
        <w:pStyle w:val="3"/>
        <w:numPr>
          <w:ilvl w:val="2"/>
          <w:numId w:val="1"/>
        </w:numPr>
      </w:pPr>
      <w:r>
        <w:rPr>
          <w:rFonts w:hint="eastAsia"/>
        </w:rPr>
        <w:t>按</w:t>
      </w:r>
      <w:r w:rsidRPr="008801EF">
        <w:rPr>
          <w:rFonts w:hint="eastAsia"/>
        </w:rPr>
        <w:t>前案廠商辦</w:t>
      </w:r>
      <w:r w:rsidRPr="008801EF">
        <w:t>理</w:t>
      </w:r>
      <w:r w:rsidRPr="008801EF">
        <w:rPr>
          <w:rFonts w:hAnsi="標楷體" w:hint="eastAsia"/>
          <w:szCs w:val="32"/>
        </w:rPr>
        <w:t>A2-2標工程</w:t>
      </w:r>
      <w:r w:rsidRPr="008801EF">
        <w:rPr>
          <w:rFonts w:hint="eastAsia"/>
        </w:rPr>
        <w:t>之富邦</w:t>
      </w:r>
      <w:r w:rsidRPr="008801EF">
        <w:t>產物營</w:t>
      </w:r>
      <w:r w:rsidRPr="008801EF">
        <w:rPr>
          <w:rFonts w:hint="eastAsia"/>
        </w:rPr>
        <w:t>造</w:t>
      </w:r>
      <w:r w:rsidRPr="008801EF">
        <w:t>綜合保險</w:t>
      </w:r>
      <w:r w:rsidRPr="008801EF">
        <w:rPr>
          <w:rFonts w:hint="eastAsia"/>
        </w:rPr>
        <w:t>單基</w:t>
      </w:r>
      <w:r w:rsidRPr="008801EF">
        <w:t>本條款第</w:t>
      </w:r>
      <w:r w:rsidRPr="008801EF">
        <w:rPr>
          <w:rFonts w:hint="eastAsia"/>
        </w:rPr>
        <w:t>1條（營</w:t>
      </w:r>
      <w:r w:rsidRPr="008801EF">
        <w:t>造工程財物損失險）</w:t>
      </w:r>
      <w:r w:rsidRPr="008801EF">
        <w:rPr>
          <w:rFonts w:hint="eastAsia"/>
        </w:rPr>
        <w:t>規</w:t>
      </w:r>
      <w:r w:rsidRPr="008801EF">
        <w:t>定</w:t>
      </w:r>
      <w:r w:rsidRPr="008801EF">
        <w:rPr>
          <w:rFonts w:hint="eastAsia"/>
        </w:rPr>
        <w:t>：</w:t>
      </w:r>
      <w:r w:rsidRPr="008801EF">
        <w:t>「</w:t>
      </w:r>
      <w:r w:rsidRPr="008801EF">
        <w:rPr>
          <w:rFonts w:hint="eastAsia"/>
        </w:rPr>
        <w:t>本</w:t>
      </w:r>
      <w:r w:rsidRPr="008801EF">
        <w:t>保險</w:t>
      </w:r>
      <w:r w:rsidRPr="008801EF">
        <w:rPr>
          <w:rFonts w:hint="eastAsia"/>
        </w:rPr>
        <w:t>契</w:t>
      </w:r>
      <w:r w:rsidRPr="008801EF">
        <w:t>約所載之承保工程在施工處</w:t>
      </w:r>
      <w:r w:rsidRPr="008801EF">
        <w:rPr>
          <w:rFonts w:hint="eastAsia"/>
        </w:rPr>
        <w:t>所</w:t>
      </w:r>
      <w:r w:rsidRPr="008801EF">
        <w:t>，於保險期間內，因</w:t>
      </w:r>
      <w:r w:rsidRPr="008801EF">
        <w:rPr>
          <w:rFonts w:hint="eastAsia"/>
        </w:rPr>
        <w:t>突</w:t>
      </w:r>
      <w:r w:rsidRPr="008801EF">
        <w:t>發而不可預</w:t>
      </w:r>
      <w:r w:rsidRPr="008801EF">
        <w:rPr>
          <w:rFonts w:hint="eastAsia"/>
        </w:rPr>
        <w:t>料</w:t>
      </w:r>
      <w:r w:rsidRPr="008801EF">
        <w:t>之意外</w:t>
      </w:r>
      <w:r w:rsidRPr="008801EF">
        <w:rPr>
          <w:rFonts w:hint="eastAsia"/>
        </w:rPr>
        <w:t>事</w:t>
      </w:r>
      <w:r w:rsidRPr="008801EF">
        <w:t>故所致之毀損或</w:t>
      </w:r>
      <w:r w:rsidRPr="008801EF">
        <w:rPr>
          <w:rFonts w:hint="eastAsia"/>
        </w:rPr>
        <w:t>滅</w:t>
      </w:r>
      <w:r w:rsidRPr="008801EF">
        <w:t>失，</w:t>
      </w:r>
      <w:proofErr w:type="gramStart"/>
      <w:r w:rsidRPr="008801EF">
        <w:rPr>
          <w:rFonts w:hint="eastAsia"/>
        </w:rPr>
        <w:t>需</w:t>
      </w:r>
      <w:r w:rsidRPr="008801EF">
        <w:t>予修復</w:t>
      </w:r>
      <w:proofErr w:type="gramEnd"/>
      <w:r w:rsidRPr="008801EF">
        <w:t>或重置時，</w:t>
      </w:r>
      <w:r w:rsidRPr="009B6E35">
        <w:rPr>
          <w:b/>
          <w:u w:val="single"/>
        </w:rPr>
        <w:t>除約定不保事項外</w:t>
      </w:r>
      <w:r w:rsidRPr="008801EF">
        <w:t>，本公司</w:t>
      </w:r>
      <w:r w:rsidRPr="008801EF">
        <w:rPr>
          <w:rStyle w:val="afc"/>
          <w:spacing w:val="-4"/>
        </w:rPr>
        <w:footnoteReference w:id="1"/>
      </w:r>
      <w:r w:rsidRPr="008801EF">
        <w:rPr>
          <w:rFonts w:hint="eastAsia"/>
        </w:rPr>
        <w:t>對被</w:t>
      </w:r>
      <w:r w:rsidRPr="008801EF">
        <w:t>保險人</w:t>
      </w:r>
      <w:r w:rsidRPr="008801EF">
        <w:rPr>
          <w:rFonts w:hint="eastAsia"/>
        </w:rPr>
        <w:t>負</w:t>
      </w:r>
      <w:r w:rsidRPr="008801EF">
        <w:t>賠償之責。為</w:t>
      </w:r>
      <w:r w:rsidRPr="008801EF">
        <w:rPr>
          <w:rFonts w:hint="eastAsia"/>
        </w:rPr>
        <w:t>營</w:t>
      </w:r>
      <w:r w:rsidRPr="008801EF">
        <w:t>建</w:t>
      </w:r>
      <w:r w:rsidRPr="008801EF">
        <w:rPr>
          <w:rFonts w:hint="eastAsia"/>
        </w:rPr>
        <w:t>承</w:t>
      </w:r>
      <w:r w:rsidRPr="008801EF">
        <w:t>保工程所需</w:t>
      </w:r>
      <w:r w:rsidRPr="008801EF">
        <w:rPr>
          <w:rFonts w:hint="eastAsia"/>
        </w:rPr>
        <w:t>之</w:t>
      </w:r>
      <w:r w:rsidRPr="008801EF">
        <w:t>施工機</w:t>
      </w:r>
      <w:r w:rsidRPr="008801EF">
        <w:rPr>
          <w:rFonts w:hint="eastAsia"/>
        </w:rPr>
        <w:t>具</w:t>
      </w:r>
      <w:r w:rsidRPr="008801EF">
        <w:t>設備或為進行修復</w:t>
      </w:r>
      <w:r w:rsidRPr="008801EF">
        <w:rPr>
          <w:rFonts w:hint="eastAsia"/>
        </w:rPr>
        <w:t>所</w:t>
      </w:r>
      <w:r w:rsidRPr="008801EF">
        <w:t>需之拆除清理費用，經</w:t>
      </w:r>
      <w:r w:rsidRPr="008801EF">
        <w:rPr>
          <w:rFonts w:hint="eastAsia"/>
        </w:rPr>
        <w:t>約定</w:t>
      </w:r>
      <w:r w:rsidRPr="008801EF">
        <w:t>承保者，本公司亦負賠償責任</w:t>
      </w:r>
      <w:r w:rsidRPr="008801EF">
        <w:rPr>
          <w:rFonts w:hint="eastAsia"/>
        </w:rPr>
        <w:t>。」</w:t>
      </w:r>
      <w:r w:rsidRPr="008801EF">
        <w:t>第</w:t>
      </w:r>
      <w:r w:rsidRPr="008801EF">
        <w:rPr>
          <w:rFonts w:hint="eastAsia"/>
        </w:rPr>
        <w:t>10條</w:t>
      </w:r>
      <w:r w:rsidRPr="008801EF">
        <w:t>（</w:t>
      </w:r>
      <w:r w:rsidRPr="008801EF">
        <w:rPr>
          <w:rFonts w:hint="eastAsia"/>
        </w:rPr>
        <w:t>保</w:t>
      </w:r>
      <w:r w:rsidRPr="008801EF">
        <w:t>險事故通知與應履</w:t>
      </w:r>
      <w:r w:rsidRPr="008801EF">
        <w:rPr>
          <w:rFonts w:hint="eastAsia"/>
        </w:rPr>
        <w:t>行</w:t>
      </w:r>
      <w:r w:rsidRPr="008801EF">
        <w:t>義務）</w:t>
      </w:r>
      <w:r w:rsidRPr="008801EF">
        <w:rPr>
          <w:rFonts w:hint="eastAsia"/>
        </w:rPr>
        <w:t>規</w:t>
      </w:r>
      <w:r w:rsidRPr="008801EF">
        <w:t>定</w:t>
      </w:r>
      <w:r w:rsidRPr="008801EF">
        <w:rPr>
          <w:rFonts w:hint="eastAsia"/>
        </w:rPr>
        <w:t>：</w:t>
      </w:r>
      <w:r w:rsidRPr="008801EF">
        <w:t>「</w:t>
      </w:r>
      <w:r w:rsidRPr="008801EF">
        <w:rPr>
          <w:rFonts w:hint="eastAsia"/>
        </w:rPr>
        <w:t>遇</w:t>
      </w:r>
      <w:r w:rsidRPr="008801EF">
        <w:t>有任何意外事故，導致本保險</w:t>
      </w:r>
      <w:r w:rsidRPr="008801EF">
        <w:rPr>
          <w:rFonts w:hint="eastAsia"/>
        </w:rPr>
        <w:t>契</w:t>
      </w:r>
      <w:r w:rsidRPr="008801EF">
        <w:t>約承保範圍內之賠償請求時，被保險人應按下列約定辦理：</w:t>
      </w:r>
      <w:r w:rsidRPr="008801EF">
        <w:rPr>
          <w:rFonts w:hint="eastAsia"/>
        </w:rPr>
        <w:t>（一）</w:t>
      </w:r>
      <w:r w:rsidRPr="006A1E5D">
        <w:rPr>
          <w:rFonts w:hint="eastAsia"/>
          <w:u w:val="single"/>
        </w:rPr>
        <w:t>獲悉</w:t>
      </w:r>
      <w:r w:rsidRPr="006A1E5D">
        <w:rPr>
          <w:u w:val="single"/>
        </w:rPr>
        <w:t>後</w:t>
      </w:r>
      <w:r w:rsidRPr="006A1E5D">
        <w:rPr>
          <w:rFonts w:hint="eastAsia"/>
          <w:u w:val="single"/>
        </w:rPr>
        <w:t>立</w:t>
      </w:r>
      <w:r w:rsidRPr="006A1E5D">
        <w:rPr>
          <w:u w:val="single"/>
        </w:rPr>
        <w:t>即通知本公司，並於</w:t>
      </w:r>
      <w:r w:rsidRPr="006A1E5D">
        <w:rPr>
          <w:rFonts w:hint="eastAsia"/>
          <w:u w:val="single"/>
        </w:rPr>
        <w:t>7日</w:t>
      </w:r>
      <w:r w:rsidRPr="006A1E5D">
        <w:rPr>
          <w:u w:val="single"/>
        </w:rPr>
        <w:t>內</w:t>
      </w:r>
      <w:r w:rsidRPr="006A1E5D">
        <w:rPr>
          <w:rFonts w:hint="eastAsia"/>
          <w:u w:val="single"/>
        </w:rPr>
        <w:t>以</w:t>
      </w:r>
      <w:r w:rsidRPr="006A1E5D">
        <w:rPr>
          <w:u w:val="single"/>
        </w:rPr>
        <w:t>書</w:t>
      </w:r>
      <w:r w:rsidRPr="006A1E5D">
        <w:rPr>
          <w:rFonts w:hint="eastAsia"/>
          <w:u w:val="single"/>
        </w:rPr>
        <w:t>面</w:t>
      </w:r>
      <w:r w:rsidRPr="006A1E5D">
        <w:rPr>
          <w:u w:val="single"/>
        </w:rPr>
        <w:t>將損失情形通知</w:t>
      </w:r>
      <w:r w:rsidRPr="006A1E5D">
        <w:rPr>
          <w:u w:val="single"/>
        </w:rPr>
        <w:lastRenderedPageBreak/>
        <w:t>本公司</w:t>
      </w:r>
      <w:r w:rsidRPr="006A1E5D">
        <w:rPr>
          <w:rFonts w:hint="eastAsia"/>
          <w:u w:val="single"/>
        </w:rPr>
        <w:t>。</w:t>
      </w:r>
      <w:r w:rsidRPr="008801EF">
        <w:rPr>
          <w:rFonts w:hint="eastAsia"/>
        </w:rPr>
        <w:t>（二）立</w:t>
      </w:r>
      <w:r w:rsidRPr="008801EF">
        <w:t>即採取必要合理措施，以減少損失至最低程</w:t>
      </w:r>
      <w:r w:rsidRPr="008801EF">
        <w:rPr>
          <w:rFonts w:hint="eastAsia"/>
        </w:rPr>
        <w:t>度…</w:t>
      </w:r>
      <w:proofErr w:type="gramStart"/>
      <w:r w:rsidRPr="008801EF">
        <w:rPr>
          <w:rFonts w:hint="eastAsia"/>
        </w:rPr>
        <w:t>…</w:t>
      </w:r>
      <w:proofErr w:type="gramEnd"/>
      <w:r w:rsidRPr="008801EF">
        <w:rPr>
          <w:rFonts w:hint="eastAsia"/>
        </w:rPr>
        <w:t>。被保</w:t>
      </w:r>
      <w:r w:rsidRPr="008801EF">
        <w:t>險人不依前項</w:t>
      </w:r>
      <w:r w:rsidRPr="008801EF">
        <w:rPr>
          <w:rFonts w:hint="eastAsia"/>
        </w:rPr>
        <w:t>（一）、（二）款</w:t>
      </w:r>
      <w:r w:rsidRPr="008801EF">
        <w:t>約定辦理者，其因而擴大之損失本公司不負賠償</w:t>
      </w:r>
      <w:r w:rsidRPr="008801EF">
        <w:rPr>
          <w:rFonts w:hint="eastAsia"/>
        </w:rPr>
        <w:t>責</w:t>
      </w:r>
      <w:r w:rsidRPr="008801EF">
        <w:t>任。」</w:t>
      </w:r>
      <w:r w:rsidRPr="008801EF">
        <w:rPr>
          <w:rFonts w:hAnsi="標楷體" w:hint="eastAsia"/>
          <w:szCs w:val="32"/>
        </w:rPr>
        <w:t>及042C富邦</w:t>
      </w:r>
      <w:r w:rsidRPr="008801EF">
        <w:rPr>
          <w:rFonts w:hAnsi="標楷體"/>
          <w:szCs w:val="32"/>
        </w:rPr>
        <w:t>產物</w:t>
      </w:r>
      <w:proofErr w:type="gramStart"/>
      <w:r w:rsidRPr="008801EF">
        <w:rPr>
          <w:rFonts w:hAnsi="標楷體"/>
          <w:szCs w:val="32"/>
        </w:rPr>
        <w:t>定作</w:t>
      </w:r>
      <w:proofErr w:type="gramEnd"/>
      <w:r w:rsidRPr="008801EF">
        <w:rPr>
          <w:rFonts w:hAnsi="標楷體"/>
          <w:szCs w:val="32"/>
        </w:rPr>
        <w:t>人通知附加條款約定</w:t>
      </w:r>
      <w:r w:rsidRPr="008801EF">
        <w:rPr>
          <w:rFonts w:hAnsi="標楷體" w:hint="eastAsia"/>
          <w:szCs w:val="32"/>
        </w:rPr>
        <w:t>，</w:t>
      </w:r>
      <w:r w:rsidRPr="003507BB">
        <w:rPr>
          <w:rFonts w:hAnsi="標楷體" w:hint="eastAsia"/>
          <w:b/>
          <w:szCs w:val="32"/>
        </w:rPr>
        <w:t>本保</w:t>
      </w:r>
      <w:r w:rsidRPr="003507BB">
        <w:rPr>
          <w:rFonts w:hAnsi="標楷體"/>
          <w:b/>
          <w:szCs w:val="32"/>
        </w:rPr>
        <w:t>險單之任何變更或中</w:t>
      </w:r>
      <w:r w:rsidRPr="003507BB">
        <w:rPr>
          <w:rFonts w:hAnsi="標楷體" w:hint="eastAsia"/>
          <w:b/>
          <w:szCs w:val="32"/>
        </w:rPr>
        <w:t>途終</w:t>
      </w:r>
      <w:r w:rsidRPr="003507BB">
        <w:rPr>
          <w:rFonts w:hAnsi="標楷體"/>
          <w:b/>
          <w:szCs w:val="32"/>
        </w:rPr>
        <w:t>止，未經取得</w:t>
      </w:r>
      <w:r w:rsidRPr="003507BB">
        <w:rPr>
          <w:rFonts w:hAnsi="標楷體" w:hint="eastAsia"/>
          <w:b/>
          <w:szCs w:val="32"/>
        </w:rPr>
        <w:t>前</w:t>
      </w:r>
      <w:r w:rsidRPr="003507BB">
        <w:rPr>
          <w:rFonts w:hAnsi="標楷體"/>
          <w:b/>
          <w:szCs w:val="32"/>
        </w:rPr>
        <w:t>高南工程處事先</w:t>
      </w:r>
      <w:r w:rsidRPr="003507BB">
        <w:rPr>
          <w:rFonts w:hAnsi="標楷體" w:hint="eastAsia"/>
          <w:b/>
          <w:szCs w:val="32"/>
        </w:rPr>
        <w:t>書</w:t>
      </w:r>
      <w:r w:rsidRPr="003507BB">
        <w:rPr>
          <w:rFonts w:hAnsi="標楷體"/>
          <w:b/>
          <w:szCs w:val="32"/>
        </w:rPr>
        <w:t>面同意者，不生效</w:t>
      </w:r>
      <w:r w:rsidRPr="003507BB">
        <w:rPr>
          <w:rFonts w:hAnsi="標楷體" w:hint="eastAsia"/>
          <w:b/>
          <w:szCs w:val="32"/>
        </w:rPr>
        <w:t>力</w:t>
      </w:r>
      <w:r>
        <w:rPr>
          <w:rFonts w:hAnsi="標楷體" w:hint="eastAsia"/>
          <w:b/>
          <w:szCs w:val="32"/>
        </w:rPr>
        <w:t>，</w:t>
      </w:r>
      <w:r w:rsidRPr="00B425A3">
        <w:rPr>
          <w:rFonts w:hAnsi="標楷體" w:hint="eastAsia"/>
          <w:b/>
          <w:szCs w:val="32"/>
        </w:rPr>
        <w:t>並</w:t>
      </w:r>
      <w:r w:rsidRPr="00B425A3">
        <w:rPr>
          <w:rFonts w:hAnsi="標楷體"/>
          <w:b/>
          <w:szCs w:val="32"/>
        </w:rPr>
        <w:t>約定</w:t>
      </w:r>
      <w:r w:rsidRPr="00B425A3">
        <w:rPr>
          <w:rFonts w:hAnsi="標楷體" w:hint="eastAsia"/>
          <w:b/>
          <w:szCs w:val="32"/>
        </w:rPr>
        <w:t>本</w:t>
      </w:r>
      <w:r w:rsidRPr="00B425A3">
        <w:rPr>
          <w:rFonts w:hAnsi="標楷體"/>
          <w:b/>
          <w:szCs w:val="32"/>
        </w:rPr>
        <w:t>條款約定與</w:t>
      </w:r>
      <w:r w:rsidRPr="00B425A3">
        <w:rPr>
          <w:rFonts w:hAnsi="標楷體" w:hint="eastAsia"/>
          <w:b/>
          <w:szCs w:val="32"/>
        </w:rPr>
        <w:t>基</w:t>
      </w:r>
      <w:r w:rsidRPr="00B425A3">
        <w:rPr>
          <w:rFonts w:hAnsi="標楷體"/>
          <w:b/>
          <w:szCs w:val="32"/>
        </w:rPr>
        <w:t>本條款牴觸時以</w:t>
      </w:r>
      <w:r w:rsidRPr="00B425A3">
        <w:rPr>
          <w:rFonts w:hAnsi="標楷體" w:hint="eastAsia"/>
          <w:b/>
          <w:szCs w:val="32"/>
        </w:rPr>
        <w:t>本</w:t>
      </w:r>
      <w:r w:rsidRPr="00B425A3">
        <w:rPr>
          <w:rFonts w:hAnsi="標楷體"/>
          <w:b/>
          <w:szCs w:val="32"/>
        </w:rPr>
        <w:t>條款</w:t>
      </w:r>
      <w:r w:rsidRPr="00B425A3">
        <w:rPr>
          <w:rFonts w:hAnsi="標楷體" w:hint="eastAsia"/>
          <w:b/>
          <w:szCs w:val="32"/>
        </w:rPr>
        <w:t>為</w:t>
      </w:r>
      <w:proofErr w:type="gramStart"/>
      <w:r w:rsidRPr="00B425A3">
        <w:rPr>
          <w:rFonts w:hAnsi="標楷體"/>
          <w:b/>
          <w:szCs w:val="32"/>
        </w:rPr>
        <w:t>準</w:t>
      </w:r>
      <w:proofErr w:type="gramEnd"/>
      <w:r w:rsidRPr="008801EF">
        <w:rPr>
          <w:rFonts w:hAnsi="標楷體"/>
          <w:szCs w:val="32"/>
        </w:rPr>
        <w:t>。</w:t>
      </w:r>
      <w:r w:rsidRPr="008801EF">
        <w:rPr>
          <w:rFonts w:hAnsi="標楷體" w:hint="eastAsia"/>
          <w:szCs w:val="32"/>
        </w:rPr>
        <w:t>保險法第4條，所稱被保險人，指於保險事故發生時，遭受損害，享有賠償請求權之人。第65條規</w:t>
      </w:r>
      <w:r w:rsidRPr="008801EF">
        <w:rPr>
          <w:rFonts w:hAnsi="標楷體"/>
          <w:szCs w:val="32"/>
        </w:rPr>
        <w:t>定：「</w:t>
      </w:r>
      <w:r w:rsidRPr="008801EF">
        <w:rPr>
          <w:rFonts w:hAnsi="標楷體" w:hint="eastAsia"/>
          <w:szCs w:val="32"/>
        </w:rPr>
        <w:t>由保險契約所生之權利，自得為請求之日起，經過二年不行使而消滅。…</w:t>
      </w:r>
      <w:proofErr w:type="gramStart"/>
      <w:r w:rsidRPr="008801EF">
        <w:rPr>
          <w:rFonts w:hAnsi="標楷體"/>
          <w:szCs w:val="32"/>
        </w:rPr>
        <w:t>…</w:t>
      </w:r>
      <w:proofErr w:type="gramEnd"/>
      <w:r w:rsidRPr="008801EF">
        <w:rPr>
          <w:rFonts w:hAnsi="標楷體" w:hint="eastAsia"/>
          <w:szCs w:val="32"/>
        </w:rPr>
        <w:t>。</w:t>
      </w:r>
      <w:r w:rsidRPr="008801EF">
        <w:rPr>
          <w:rFonts w:hAnsi="標楷體"/>
          <w:szCs w:val="32"/>
        </w:rPr>
        <w:t>」</w:t>
      </w:r>
      <w:r w:rsidRPr="008801EF">
        <w:rPr>
          <w:rFonts w:hAnsi="標楷體" w:hint="eastAsia"/>
          <w:szCs w:val="32"/>
        </w:rPr>
        <w:t>行政院公共工程委員會100年11月4日檢送各機關之「常見</w:t>
      </w:r>
      <w:r w:rsidRPr="008801EF">
        <w:rPr>
          <w:rFonts w:hAnsi="標楷體"/>
          <w:szCs w:val="32"/>
        </w:rPr>
        <w:t>保險</w:t>
      </w:r>
      <w:proofErr w:type="gramStart"/>
      <w:r w:rsidRPr="008801EF">
        <w:rPr>
          <w:rFonts w:hAnsi="標楷體"/>
          <w:szCs w:val="32"/>
        </w:rPr>
        <w:t>錯誤及缺失態</w:t>
      </w:r>
      <w:proofErr w:type="gramEnd"/>
      <w:r w:rsidRPr="008801EF">
        <w:rPr>
          <w:rFonts w:hAnsi="標楷體"/>
          <w:szCs w:val="32"/>
        </w:rPr>
        <w:t>樣</w:t>
      </w:r>
      <w:r w:rsidRPr="008801EF">
        <w:rPr>
          <w:rFonts w:hAnsi="標楷體" w:hint="eastAsia"/>
          <w:szCs w:val="32"/>
        </w:rPr>
        <w:t>」五、（七）：「發生保險事故後，有責任向保險人申請理賠之</w:t>
      </w:r>
      <w:proofErr w:type="gramStart"/>
      <w:r w:rsidRPr="008801EF">
        <w:rPr>
          <w:rFonts w:hAnsi="標楷體" w:hint="eastAsia"/>
          <w:szCs w:val="32"/>
        </w:rPr>
        <w:t>ㄧ</w:t>
      </w:r>
      <w:proofErr w:type="gramEnd"/>
      <w:r w:rsidRPr="008801EF">
        <w:rPr>
          <w:rFonts w:hAnsi="標楷體" w:hint="eastAsia"/>
          <w:szCs w:val="32"/>
        </w:rPr>
        <w:t>方，</w:t>
      </w:r>
      <w:r w:rsidRPr="00A97EC6">
        <w:rPr>
          <w:rFonts w:hAnsi="標楷體" w:hint="eastAsia"/>
          <w:szCs w:val="32"/>
          <w:u w:val="single"/>
        </w:rPr>
        <w:t>未及時向保險人申請理賠</w:t>
      </w:r>
      <w:r w:rsidRPr="008801EF">
        <w:rPr>
          <w:rFonts w:hAnsi="標楷體" w:hint="eastAsia"/>
          <w:szCs w:val="32"/>
        </w:rPr>
        <w:t>。」</w:t>
      </w:r>
    </w:p>
    <w:p w:rsidR="00DD4F82" w:rsidRDefault="00DD4F82" w:rsidP="00DD4F82">
      <w:pPr>
        <w:pStyle w:val="3"/>
        <w:numPr>
          <w:ilvl w:val="2"/>
          <w:numId w:val="1"/>
        </w:numPr>
        <w:wordWrap w:val="0"/>
        <w:ind w:left="1360" w:hanging="680"/>
        <w:rPr>
          <w:spacing w:val="-4"/>
        </w:rPr>
      </w:pPr>
      <w:r>
        <w:rPr>
          <w:rFonts w:hint="eastAsia"/>
          <w:spacing w:val="-4"/>
        </w:rPr>
        <w:t>查</w:t>
      </w:r>
      <w:r w:rsidRPr="008801EF">
        <w:rPr>
          <w:rFonts w:hint="eastAsia"/>
          <w:spacing w:val="-4"/>
        </w:rPr>
        <w:t>前案廠商於1</w:t>
      </w:r>
      <w:r w:rsidRPr="008801EF">
        <w:rPr>
          <w:spacing w:val="-4"/>
        </w:rPr>
        <w:t>02</w:t>
      </w:r>
      <w:r w:rsidRPr="008801EF">
        <w:rPr>
          <w:rFonts w:hint="eastAsia"/>
          <w:spacing w:val="-4"/>
        </w:rPr>
        <w:t>年8月2</w:t>
      </w:r>
      <w:r w:rsidRPr="008801EF">
        <w:rPr>
          <w:spacing w:val="-4"/>
        </w:rPr>
        <w:t>0</w:t>
      </w:r>
      <w:r w:rsidRPr="008801EF">
        <w:rPr>
          <w:rFonts w:hint="eastAsia"/>
          <w:spacing w:val="-4"/>
        </w:rPr>
        <w:t>日開工，並</w:t>
      </w:r>
      <w:r w:rsidRPr="008801EF">
        <w:rPr>
          <w:rFonts w:hAnsi="標楷體"/>
          <w:szCs w:val="32"/>
        </w:rPr>
        <w:t>依</w:t>
      </w:r>
      <w:r w:rsidRPr="008801EF">
        <w:rPr>
          <w:rFonts w:hAnsi="標楷體" w:hint="eastAsia"/>
          <w:szCs w:val="32"/>
        </w:rPr>
        <w:t>A2-2標工程</w:t>
      </w:r>
      <w:r w:rsidRPr="008801EF">
        <w:rPr>
          <w:rFonts w:hAnsi="標楷體"/>
          <w:szCs w:val="32"/>
        </w:rPr>
        <w:t>契</w:t>
      </w:r>
      <w:r w:rsidRPr="008801EF">
        <w:rPr>
          <w:rFonts w:hAnsi="標楷體" w:hint="eastAsia"/>
          <w:szCs w:val="32"/>
        </w:rPr>
        <w:t>約向</w:t>
      </w:r>
      <w:r w:rsidRPr="008801EF">
        <w:t>產物保險公司</w:t>
      </w:r>
      <w:r w:rsidRPr="008801EF">
        <w:rPr>
          <w:rFonts w:hint="eastAsia"/>
        </w:rPr>
        <w:t>（由</w:t>
      </w:r>
      <w:r>
        <w:rPr>
          <w:rFonts w:hint="eastAsia"/>
        </w:rPr>
        <w:t>4</w:t>
      </w:r>
      <w:r w:rsidRPr="008801EF">
        <w:t>家保險公司</w:t>
      </w:r>
      <w:r w:rsidRPr="008801EF">
        <w:rPr>
          <w:rFonts w:hint="eastAsia"/>
        </w:rPr>
        <w:t>共</w:t>
      </w:r>
      <w:r w:rsidRPr="008801EF">
        <w:t>保）</w:t>
      </w:r>
      <w:r w:rsidRPr="008801EF">
        <w:rPr>
          <w:rFonts w:hAnsi="標楷體" w:hint="eastAsia"/>
          <w:szCs w:val="32"/>
        </w:rPr>
        <w:t>投保</w:t>
      </w:r>
      <w:r w:rsidRPr="008801EF">
        <w:rPr>
          <w:rFonts w:hAnsi="標楷體"/>
          <w:szCs w:val="32"/>
        </w:rPr>
        <w:t>營造綜合保險</w:t>
      </w:r>
      <w:r w:rsidRPr="008801EF">
        <w:rPr>
          <w:spacing w:val="-4"/>
        </w:rPr>
        <w:t>，</w:t>
      </w:r>
      <w:r w:rsidRPr="008801EF">
        <w:rPr>
          <w:rFonts w:hint="eastAsia"/>
          <w:spacing w:val="-4"/>
        </w:rPr>
        <w:t>按</w:t>
      </w:r>
      <w:r w:rsidRPr="008801EF">
        <w:rPr>
          <w:rFonts w:hAnsi="標楷體" w:hint="eastAsia"/>
          <w:szCs w:val="32"/>
        </w:rPr>
        <w:t>FU01富邦產物被保險人附加條款內容</w:t>
      </w:r>
      <w:r w:rsidRPr="008801EF">
        <w:rPr>
          <w:rFonts w:hint="eastAsia"/>
          <w:spacing w:val="-4"/>
        </w:rPr>
        <w:t>，</w:t>
      </w:r>
      <w:r w:rsidRPr="00A97EC6">
        <w:rPr>
          <w:rFonts w:hint="eastAsia"/>
          <w:spacing w:val="-4"/>
          <w:u w:val="single"/>
        </w:rPr>
        <w:t>被</w:t>
      </w:r>
      <w:r w:rsidRPr="00A97EC6">
        <w:rPr>
          <w:spacing w:val="-4"/>
          <w:u w:val="single"/>
        </w:rPr>
        <w:t>保</w:t>
      </w:r>
      <w:r w:rsidRPr="00A97EC6">
        <w:rPr>
          <w:rFonts w:hint="eastAsia"/>
          <w:spacing w:val="-4"/>
          <w:u w:val="single"/>
        </w:rPr>
        <w:t>險</w:t>
      </w:r>
      <w:r w:rsidRPr="00A97EC6">
        <w:rPr>
          <w:spacing w:val="-4"/>
          <w:u w:val="single"/>
        </w:rPr>
        <w:t>人</w:t>
      </w:r>
      <w:r w:rsidRPr="00A97EC6">
        <w:rPr>
          <w:rFonts w:hint="eastAsia"/>
          <w:spacing w:val="-4"/>
          <w:u w:val="single"/>
        </w:rPr>
        <w:t>包含</w:t>
      </w:r>
      <w:r w:rsidRPr="00A97EC6">
        <w:rPr>
          <w:rFonts w:hAnsi="標楷體" w:hint="eastAsia"/>
          <w:szCs w:val="32"/>
          <w:u w:val="single"/>
        </w:rPr>
        <w:t>該公司及其主次承包商、主</w:t>
      </w:r>
      <w:r w:rsidRPr="00A97EC6">
        <w:rPr>
          <w:rFonts w:hAnsi="標楷體"/>
          <w:szCs w:val="32"/>
          <w:u w:val="single"/>
        </w:rPr>
        <w:t>辦</w:t>
      </w:r>
      <w:r w:rsidRPr="00A97EC6">
        <w:rPr>
          <w:rFonts w:hAnsi="標楷體" w:hint="eastAsia"/>
          <w:szCs w:val="32"/>
          <w:u w:val="single"/>
        </w:rPr>
        <w:t>工</w:t>
      </w:r>
      <w:r w:rsidRPr="00A97EC6">
        <w:rPr>
          <w:rFonts w:hAnsi="標楷體"/>
          <w:szCs w:val="32"/>
          <w:u w:val="single"/>
        </w:rPr>
        <w:t>程單位</w:t>
      </w:r>
      <w:r w:rsidRPr="00A97EC6">
        <w:rPr>
          <w:rFonts w:hAnsi="標楷體" w:hint="eastAsia"/>
          <w:szCs w:val="32"/>
          <w:u w:val="single"/>
        </w:rPr>
        <w:t>-</w:t>
      </w:r>
      <w:r w:rsidRPr="00A97EC6">
        <w:rPr>
          <w:rFonts w:hAnsi="標楷體"/>
          <w:szCs w:val="32"/>
          <w:u w:val="single"/>
        </w:rPr>
        <w:t>前高南工程處</w:t>
      </w:r>
      <w:r w:rsidRPr="008801EF">
        <w:rPr>
          <w:rFonts w:hint="eastAsia"/>
          <w:spacing w:val="-4"/>
        </w:rPr>
        <w:t>，</w:t>
      </w:r>
      <w:r w:rsidRPr="008801EF">
        <w:rPr>
          <w:spacing w:val="-4"/>
        </w:rPr>
        <w:t>保險</w:t>
      </w:r>
      <w:r w:rsidRPr="008801EF">
        <w:rPr>
          <w:rFonts w:hint="eastAsia"/>
          <w:spacing w:val="-4"/>
        </w:rPr>
        <w:t>有效</w:t>
      </w:r>
      <w:r w:rsidRPr="008801EF">
        <w:rPr>
          <w:spacing w:val="-4"/>
        </w:rPr>
        <w:t>期間自102年8月20日起至105年6月30日止，承保工程及拆除清理費用之保險金額分別為</w:t>
      </w:r>
      <w:r w:rsidRPr="008801EF">
        <w:rPr>
          <w:szCs w:val="32"/>
        </w:rPr>
        <w:t>6億2,330萬元</w:t>
      </w:r>
      <w:r>
        <w:rPr>
          <w:rStyle w:val="afc"/>
          <w:szCs w:val="32"/>
        </w:rPr>
        <w:footnoteReference w:id="2"/>
      </w:r>
      <w:r w:rsidRPr="008801EF">
        <w:rPr>
          <w:szCs w:val="32"/>
        </w:rPr>
        <w:t>、</w:t>
      </w:r>
      <w:r w:rsidRPr="008801EF">
        <w:rPr>
          <w:spacing w:val="-4"/>
        </w:rPr>
        <w:t>600萬元，總保險金額6億</w:t>
      </w:r>
      <w:r w:rsidRPr="008801EF">
        <w:rPr>
          <w:szCs w:val="32"/>
        </w:rPr>
        <w:t>2,930萬元</w:t>
      </w:r>
      <w:r>
        <w:rPr>
          <w:rStyle w:val="afc"/>
          <w:szCs w:val="32"/>
        </w:rPr>
        <w:footnoteReference w:id="3"/>
      </w:r>
      <w:r w:rsidRPr="008801EF">
        <w:rPr>
          <w:spacing w:val="-4"/>
        </w:rPr>
        <w:t>，</w:t>
      </w:r>
      <w:r w:rsidRPr="00A97EC6">
        <w:rPr>
          <w:rFonts w:hAnsi="標楷體" w:hint="eastAsia"/>
          <w:szCs w:val="32"/>
          <w:u w:val="single"/>
        </w:rPr>
        <w:t>前高南區工程處為本保險契約之受益人</w:t>
      </w:r>
      <w:r w:rsidRPr="00A97EC6">
        <w:rPr>
          <w:spacing w:val="-4"/>
          <w:u w:val="single"/>
        </w:rPr>
        <w:t>。</w:t>
      </w:r>
      <w:proofErr w:type="gramStart"/>
      <w:r w:rsidRPr="008801EF">
        <w:rPr>
          <w:rFonts w:hint="eastAsia"/>
          <w:spacing w:val="-4"/>
        </w:rPr>
        <w:t>嗣</w:t>
      </w:r>
      <w:proofErr w:type="gramEnd"/>
      <w:r w:rsidRPr="008801EF">
        <w:rPr>
          <w:spacing w:val="-4"/>
        </w:rPr>
        <w:t>因</w:t>
      </w:r>
      <w:r w:rsidRPr="008801EF">
        <w:rPr>
          <w:rFonts w:hint="eastAsia"/>
          <w:spacing w:val="-4"/>
        </w:rPr>
        <w:t>辦</w:t>
      </w:r>
      <w:r w:rsidRPr="008801EF">
        <w:rPr>
          <w:spacing w:val="-4"/>
        </w:rPr>
        <w:t>理</w:t>
      </w:r>
      <w:r w:rsidRPr="008801EF">
        <w:rPr>
          <w:rFonts w:hint="eastAsia"/>
          <w:spacing w:val="-4"/>
        </w:rPr>
        <w:t>契</w:t>
      </w:r>
      <w:r w:rsidRPr="008801EF">
        <w:rPr>
          <w:spacing w:val="-4"/>
        </w:rPr>
        <w:t>約變更展延</w:t>
      </w:r>
      <w:r w:rsidRPr="008801EF">
        <w:rPr>
          <w:rFonts w:hint="eastAsia"/>
          <w:spacing w:val="-4"/>
        </w:rPr>
        <w:t>工</w:t>
      </w:r>
      <w:r w:rsidRPr="008801EF">
        <w:rPr>
          <w:spacing w:val="-4"/>
        </w:rPr>
        <w:t>期及增加預算</w:t>
      </w:r>
      <w:r w:rsidRPr="008801EF">
        <w:rPr>
          <w:rFonts w:hint="eastAsia"/>
          <w:spacing w:val="-4"/>
        </w:rPr>
        <w:t>，上</w:t>
      </w:r>
      <w:r w:rsidRPr="008801EF">
        <w:rPr>
          <w:spacing w:val="-4"/>
        </w:rPr>
        <w:t>述</w:t>
      </w:r>
      <w:r w:rsidRPr="008801EF">
        <w:rPr>
          <w:rFonts w:hint="eastAsia"/>
          <w:spacing w:val="-4"/>
        </w:rPr>
        <w:t>保</w:t>
      </w:r>
      <w:r w:rsidRPr="008801EF">
        <w:rPr>
          <w:spacing w:val="-4"/>
        </w:rPr>
        <w:t>險</w:t>
      </w:r>
      <w:r w:rsidRPr="008801EF">
        <w:rPr>
          <w:rFonts w:hint="eastAsia"/>
          <w:spacing w:val="-4"/>
        </w:rPr>
        <w:t>有效期</w:t>
      </w:r>
      <w:r w:rsidRPr="008801EF">
        <w:rPr>
          <w:spacing w:val="-4"/>
        </w:rPr>
        <w:t>間延至106</w:t>
      </w:r>
      <w:r w:rsidRPr="008801EF">
        <w:rPr>
          <w:rFonts w:hint="eastAsia"/>
          <w:spacing w:val="-4"/>
        </w:rPr>
        <w:t>年2月27日止、承</w:t>
      </w:r>
      <w:r w:rsidRPr="008801EF">
        <w:rPr>
          <w:spacing w:val="-4"/>
        </w:rPr>
        <w:t>保工程之</w:t>
      </w:r>
      <w:r w:rsidRPr="008801EF">
        <w:rPr>
          <w:rFonts w:hAnsi="標楷體" w:hint="eastAsia"/>
          <w:szCs w:val="32"/>
        </w:rPr>
        <w:t>保險金額增</w:t>
      </w:r>
      <w:r w:rsidRPr="008801EF">
        <w:rPr>
          <w:rFonts w:hAnsi="標楷體"/>
          <w:szCs w:val="32"/>
        </w:rPr>
        <w:t>為</w:t>
      </w:r>
      <w:r w:rsidRPr="008801EF">
        <w:rPr>
          <w:rFonts w:hAnsi="標楷體" w:hint="eastAsia"/>
          <w:szCs w:val="32"/>
        </w:rPr>
        <w:t>6億7</w:t>
      </w:r>
      <w:r w:rsidRPr="008801EF">
        <w:rPr>
          <w:rFonts w:hAnsi="標楷體"/>
          <w:szCs w:val="32"/>
        </w:rPr>
        <w:t>,</w:t>
      </w:r>
      <w:r w:rsidRPr="008801EF">
        <w:rPr>
          <w:rFonts w:hAnsi="標楷體" w:hint="eastAsia"/>
          <w:szCs w:val="32"/>
        </w:rPr>
        <w:t>641萬9,059元，</w:t>
      </w:r>
      <w:r w:rsidRPr="008801EF">
        <w:rPr>
          <w:rFonts w:hAnsi="標楷體"/>
          <w:szCs w:val="32"/>
        </w:rPr>
        <w:t>營</w:t>
      </w:r>
      <w:r w:rsidRPr="008801EF">
        <w:rPr>
          <w:rFonts w:hAnsi="標楷體" w:hint="eastAsia"/>
          <w:szCs w:val="32"/>
        </w:rPr>
        <w:t>造</w:t>
      </w:r>
      <w:r w:rsidRPr="008801EF">
        <w:rPr>
          <w:rFonts w:hAnsi="標楷體"/>
          <w:szCs w:val="32"/>
        </w:rPr>
        <w:t>綜合</w:t>
      </w:r>
      <w:proofErr w:type="gramStart"/>
      <w:r w:rsidRPr="008801EF">
        <w:rPr>
          <w:rFonts w:hAnsi="標楷體"/>
          <w:szCs w:val="32"/>
        </w:rPr>
        <w:t>保險單均</w:t>
      </w:r>
      <w:r w:rsidRPr="008801EF">
        <w:rPr>
          <w:rFonts w:hAnsi="標楷體" w:hint="eastAsia"/>
          <w:szCs w:val="32"/>
        </w:rPr>
        <w:t>由</w:t>
      </w:r>
      <w:r w:rsidRPr="008801EF">
        <w:rPr>
          <w:rFonts w:hint="eastAsia"/>
          <w:spacing w:val="-4"/>
        </w:rPr>
        <w:t>前</w:t>
      </w:r>
      <w:proofErr w:type="gramEnd"/>
      <w:r w:rsidRPr="008801EF">
        <w:rPr>
          <w:spacing w:val="-4"/>
        </w:rPr>
        <w:t>高南工程處</w:t>
      </w:r>
      <w:r w:rsidRPr="008801EF">
        <w:rPr>
          <w:rFonts w:hint="eastAsia"/>
          <w:spacing w:val="-4"/>
        </w:rPr>
        <w:t>第</w:t>
      </w:r>
      <w:r w:rsidRPr="008801EF">
        <w:rPr>
          <w:spacing w:val="-4"/>
        </w:rPr>
        <w:t>一工務段審查</w:t>
      </w:r>
      <w:r w:rsidRPr="008801EF">
        <w:rPr>
          <w:rFonts w:hint="eastAsia"/>
          <w:spacing w:val="-4"/>
        </w:rPr>
        <w:t>符</w:t>
      </w:r>
      <w:r w:rsidRPr="008801EF">
        <w:rPr>
          <w:spacing w:val="-4"/>
        </w:rPr>
        <w:t>合契約規定後，</w:t>
      </w:r>
      <w:r w:rsidRPr="008801EF">
        <w:rPr>
          <w:rFonts w:hint="eastAsia"/>
          <w:spacing w:val="-4"/>
        </w:rPr>
        <w:t>再由該</w:t>
      </w:r>
      <w:r w:rsidRPr="008801EF">
        <w:rPr>
          <w:spacing w:val="-4"/>
        </w:rPr>
        <w:t>處同意備查</w:t>
      </w:r>
      <w:r w:rsidRPr="008801EF">
        <w:rPr>
          <w:rFonts w:hint="eastAsia"/>
          <w:spacing w:val="-4"/>
        </w:rPr>
        <w:t>。</w:t>
      </w:r>
      <w:r w:rsidRPr="00B07FD2">
        <w:rPr>
          <w:rFonts w:hint="eastAsia"/>
          <w:spacing w:val="-4"/>
        </w:rPr>
        <w:t>經查</w:t>
      </w:r>
      <w:r w:rsidRPr="008801EF">
        <w:rPr>
          <w:rFonts w:hint="eastAsia"/>
          <w:spacing w:val="-4"/>
        </w:rPr>
        <w:t>前</w:t>
      </w:r>
      <w:r w:rsidRPr="008801EF">
        <w:rPr>
          <w:spacing w:val="-4"/>
        </w:rPr>
        <w:t>高南工程處</w:t>
      </w:r>
      <w:r w:rsidRPr="008801EF">
        <w:rPr>
          <w:rFonts w:hint="eastAsia"/>
          <w:spacing w:val="-4"/>
        </w:rPr>
        <w:t>以前案廠商自1</w:t>
      </w:r>
      <w:r w:rsidRPr="008801EF">
        <w:rPr>
          <w:spacing w:val="-4"/>
        </w:rPr>
        <w:lastRenderedPageBreak/>
        <w:t>04</w:t>
      </w:r>
      <w:r w:rsidRPr="008801EF">
        <w:rPr>
          <w:rFonts w:hint="eastAsia"/>
          <w:spacing w:val="-4"/>
        </w:rPr>
        <w:t>年1</w:t>
      </w:r>
      <w:r w:rsidRPr="008801EF">
        <w:rPr>
          <w:spacing w:val="-4"/>
        </w:rPr>
        <w:t>0</w:t>
      </w:r>
      <w:r w:rsidRPr="008801EF">
        <w:rPr>
          <w:rFonts w:hint="eastAsia"/>
          <w:spacing w:val="-4"/>
        </w:rPr>
        <w:t>月起，A2-2標工程進度落後10%以上，且歷經3次通知限期</w:t>
      </w:r>
      <w:proofErr w:type="gramStart"/>
      <w:r w:rsidRPr="008801EF">
        <w:rPr>
          <w:rFonts w:hint="eastAsia"/>
          <w:spacing w:val="-4"/>
        </w:rPr>
        <w:t>改善均未達</w:t>
      </w:r>
      <w:proofErr w:type="gramEnd"/>
      <w:r w:rsidRPr="008801EF">
        <w:rPr>
          <w:rFonts w:hint="eastAsia"/>
          <w:spacing w:val="-4"/>
        </w:rPr>
        <w:t>要求，於</w:t>
      </w:r>
      <w:r w:rsidRPr="008801EF">
        <w:rPr>
          <w:rFonts w:hAnsi="標楷體" w:hint="eastAsia"/>
          <w:szCs w:val="32"/>
        </w:rPr>
        <w:t>105年5月5日與該廠商終</w:t>
      </w:r>
      <w:r w:rsidRPr="008801EF">
        <w:rPr>
          <w:rFonts w:hAnsi="標楷體"/>
          <w:szCs w:val="32"/>
        </w:rPr>
        <w:t>止</w:t>
      </w:r>
      <w:r w:rsidRPr="008801EF">
        <w:rPr>
          <w:rFonts w:hAnsi="標楷體" w:hint="eastAsia"/>
          <w:szCs w:val="32"/>
        </w:rPr>
        <w:t>契約，由該</w:t>
      </w:r>
      <w:r w:rsidRPr="008801EF">
        <w:rPr>
          <w:rFonts w:hint="eastAsia"/>
          <w:spacing w:val="-4"/>
        </w:rPr>
        <w:t>處第一工務段</w:t>
      </w:r>
      <w:r w:rsidRPr="008801EF">
        <w:rPr>
          <w:rFonts w:hAnsi="標楷體" w:hint="eastAsia"/>
          <w:szCs w:val="32"/>
        </w:rPr>
        <w:t>於</w:t>
      </w:r>
      <w:r>
        <w:rPr>
          <w:rFonts w:hAnsi="標楷體" w:hint="eastAsia"/>
          <w:szCs w:val="32"/>
        </w:rPr>
        <w:t>同年</w:t>
      </w:r>
      <w:r w:rsidRPr="008801EF">
        <w:rPr>
          <w:rFonts w:hAnsi="標楷體" w:hint="eastAsia"/>
          <w:szCs w:val="32"/>
        </w:rPr>
        <w:t>6月15日</w:t>
      </w:r>
      <w:r w:rsidRPr="008801EF">
        <w:rPr>
          <w:rFonts w:hint="eastAsia"/>
          <w:spacing w:val="-4"/>
        </w:rPr>
        <w:t>接管工地，</w:t>
      </w:r>
      <w:r>
        <w:rPr>
          <w:rFonts w:hint="eastAsia"/>
          <w:spacing w:val="-4"/>
        </w:rPr>
        <w:t>同年</w:t>
      </w:r>
      <w:r w:rsidRPr="008801EF">
        <w:rPr>
          <w:rFonts w:hint="eastAsia"/>
          <w:spacing w:val="-4"/>
        </w:rPr>
        <w:t>8月31日重新發包A2-2標後續</w:t>
      </w:r>
      <w:proofErr w:type="gramStart"/>
      <w:r w:rsidRPr="008801EF">
        <w:rPr>
          <w:rFonts w:hint="eastAsia"/>
          <w:spacing w:val="-4"/>
        </w:rPr>
        <w:t>工程予後案</w:t>
      </w:r>
      <w:proofErr w:type="gramEnd"/>
      <w:r w:rsidRPr="008801EF">
        <w:rPr>
          <w:rFonts w:hint="eastAsia"/>
          <w:spacing w:val="-4"/>
        </w:rPr>
        <w:t>廠商，</w:t>
      </w:r>
      <w:r w:rsidRPr="009E7BDD">
        <w:rPr>
          <w:rFonts w:hint="eastAsia"/>
          <w:b/>
          <w:spacing w:val="-4"/>
          <w:u w:val="single"/>
        </w:rPr>
        <w:t>保險單有效期限仍至106年2月27日</w:t>
      </w:r>
      <w:r w:rsidRPr="008801EF">
        <w:rPr>
          <w:rFonts w:hint="eastAsia"/>
          <w:spacing w:val="-4"/>
        </w:rPr>
        <w:t>。</w:t>
      </w:r>
    </w:p>
    <w:p w:rsidR="00DD4F82" w:rsidRPr="00B07FD2" w:rsidRDefault="00DD4F82" w:rsidP="00DD4F82">
      <w:pPr>
        <w:pStyle w:val="3"/>
        <w:numPr>
          <w:ilvl w:val="2"/>
          <w:numId w:val="1"/>
        </w:numPr>
        <w:wordWrap w:val="0"/>
        <w:ind w:left="1360" w:hanging="680"/>
        <w:rPr>
          <w:spacing w:val="-4"/>
        </w:rPr>
      </w:pPr>
      <w:r>
        <w:rPr>
          <w:rFonts w:hint="eastAsia"/>
          <w:spacing w:val="-4"/>
        </w:rPr>
        <w:t>據</w:t>
      </w:r>
      <w:proofErr w:type="gramStart"/>
      <w:r>
        <w:rPr>
          <w:rFonts w:hint="eastAsia"/>
          <w:spacing w:val="-4"/>
        </w:rPr>
        <w:t>審計部函報</w:t>
      </w:r>
      <w:proofErr w:type="gramEnd"/>
      <w:r>
        <w:rPr>
          <w:rFonts w:hint="eastAsia"/>
          <w:spacing w:val="-4"/>
        </w:rPr>
        <w:t>，</w:t>
      </w:r>
      <w:r w:rsidRPr="008801EF">
        <w:rPr>
          <w:rFonts w:hAnsi="標楷體" w:hint="eastAsia"/>
          <w:szCs w:val="32"/>
        </w:rPr>
        <w:t>因承保工程105年10月初遭遇艾利颱風及後續地震、豪雨影響，致山區邊坡</w:t>
      </w:r>
      <w:proofErr w:type="gramStart"/>
      <w:r w:rsidRPr="008801EF">
        <w:rPr>
          <w:rFonts w:hAnsi="標楷體" w:hint="eastAsia"/>
          <w:szCs w:val="32"/>
        </w:rPr>
        <w:t>坍</w:t>
      </w:r>
      <w:proofErr w:type="gramEnd"/>
      <w:r w:rsidRPr="008801EF">
        <w:rPr>
          <w:rFonts w:hAnsi="標楷體" w:hint="eastAsia"/>
          <w:szCs w:val="32"/>
        </w:rPr>
        <w:t>滑造成工地損害，且災後擋土牆</w:t>
      </w:r>
      <w:proofErr w:type="gramStart"/>
      <w:r w:rsidRPr="008801EF">
        <w:rPr>
          <w:rFonts w:hAnsi="標楷體" w:hint="eastAsia"/>
          <w:szCs w:val="32"/>
        </w:rPr>
        <w:t>持續變位</w:t>
      </w:r>
      <w:proofErr w:type="gramEnd"/>
      <w:r w:rsidRPr="008801EF">
        <w:rPr>
          <w:rFonts w:hAnsi="標楷體" w:hint="eastAsia"/>
          <w:szCs w:val="32"/>
        </w:rPr>
        <w:t>，</w:t>
      </w:r>
      <w:r w:rsidRPr="00A97EC6">
        <w:rPr>
          <w:rFonts w:hAnsi="標楷體" w:hint="eastAsia"/>
          <w:szCs w:val="32"/>
          <w:u w:val="single"/>
        </w:rPr>
        <w:t>該處依採購法第22條第1項之規定，請後案廠商對災損嚴重路段進行搶修及補強，並</w:t>
      </w:r>
      <w:bookmarkStart w:id="26" w:name="_Hlk80602807"/>
      <w:r w:rsidRPr="00A97EC6">
        <w:rPr>
          <w:rFonts w:hAnsi="標楷體" w:hint="eastAsia"/>
          <w:szCs w:val="32"/>
          <w:u w:val="single"/>
        </w:rPr>
        <w:t>另案追加A2-2標災害修補工程予該廠商施作</w:t>
      </w:r>
      <w:bookmarkEnd w:id="26"/>
      <w:r w:rsidRPr="008801EF">
        <w:rPr>
          <w:rFonts w:hAnsi="標楷體"/>
          <w:szCs w:val="32"/>
        </w:rPr>
        <w:t>（</w:t>
      </w:r>
      <w:r w:rsidRPr="008801EF">
        <w:rPr>
          <w:rFonts w:hAnsi="標楷體" w:hint="eastAsia"/>
          <w:szCs w:val="32"/>
        </w:rPr>
        <w:t>據西濱南工程處統計，相關災害修補經費約3億</w:t>
      </w:r>
      <w:r w:rsidRPr="008801EF">
        <w:rPr>
          <w:rFonts w:hAnsi="標楷體"/>
          <w:szCs w:val="32"/>
        </w:rPr>
        <w:t>5</w:t>
      </w:r>
      <w:r w:rsidRPr="008801EF">
        <w:rPr>
          <w:rFonts w:hAnsi="標楷體" w:hint="eastAsia"/>
          <w:szCs w:val="32"/>
        </w:rPr>
        <w:t>,</w:t>
      </w:r>
      <w:r w:rsidRPr="008801EF">
        <w:rPr>
          <w:rFonts w:hAnsi="標楷體"/>
          <w:szCs w:val="32"/>
        </w:rPr>
        <w:t>654</w:t>
      </w:r>
      <w:r w:rsidRPr="008801EF">
        <w:rPr>
          <w:rFonts w:hAnsi="標楷體" w:hint="eastAsia"/>
          <w:szCs w:val="32"/>
        </w:rPr>
        <w:t>萬餘元）。公路總局</w:t>
      </w:r>
      <w:r w:rsidRPr="008801EF">
        <w:rPr>
          <w:rFonts w:hint="eastAsia"/>
          <w:spacing w:val="-4"/>
        </w:rPr>
        <w:t>因</w:t>
      </w:r>
      <w:r w:rsidRPr="00A97EC6">
        <w:rPr>
          <w:rFonts w:hAnsi="標楷體" w:hint="eastAsia"/>
          <w:szCs w:val="32"/>
          <w:u w:val="single"/>
        </w:rPr>
        <w:t>105年</w:t>
      </w:r>
      <w:r w:rsidRPr="008801EF">
        <w:rPr>
          <w:rFonts w:hAnsi="標楷體" w:hint="eastAsia"/>
          <w:szCs w:val="32"/>
        </w:rPr>
        <w:t>7至10月花東地區接連遭受颱風侵襲，於</w:t>
      </w:r>
      <w:r>
        <w:rPr>
          <w:rFonts w:hAnsi="標楷體" w:hint="eastAsia"/>
          <w:szCs w:val="32"/>
        </w:rPr>
        <w:t>同年</w:t>
      </w:r>
      <w:r w:rsidRPr="00A97EC6">
        <w:rPr>
          <w:rFonts w:hAnsi="標楷體" w:hint="eastAsia"/>
          <w:szCs w:val="32"/>
          <w:u w:val="single"/>
        </w:rPr>
        <w:t>10月11日</w:t>
      </w:r>
      <w:r w:rsidRPr="008801EF">
        <w:rPr>
          <w:rFonts w:hAnsi="標楷體"/>
          <w:szCs w:val="32"/>
        </w:rPr>
        <w:t>召開「台</w:t>
      </w:r>
      <w:r w:rsidRPr="008801EF">
        <w:rPr>
          <w:rFonts w:hAnsi="標楷體" w:hint="eastAsia"/>
          <w:szCs w:val="32"/>
        </w:rPr>
        <w:t>9線</w:t>
      </w:r>
      <w:r w:rsidRPr="008801EF">
        <w:rPr>
          <w:rFonts w:hAnsi="標楷體"/>
          <w:szCs w:val="32"/>
        </w:rPr>
        <w:t>南</w:t>
      </w:r>
      <w:proofErr w:type="gramStart"/>
      <w:r w:rsidRPr="008801EF">
        <w:rPr>
          <w:rFonts w:hAnsi="標楷體"/>
          <w:szCs w:val="32"/>
        </w:rPr>
        <w:t>迴</w:t>
      </w:r>
      <w:proofErr w:type="gramEnd"/>
      <w:r w:rsidRPr="008801EF">
        <w:rPr>
          <w:rFonts w:hAnsi="標楷體"/>
          <w:szCs w:val="32"/>
        </w:rPr>
        <w:t>公路</w:t>
      </w:r>
      <w:r w:rsidRPr="008801EF">
        <w:rPr>
          <w:rFonts w:hAnsi="標楷體" w:hint="eastAsia"/>
          <w:szCs w:val="32"/>
        </w:rPr>
        <w:t>105年10月</w:t>
      </w:r>
      <w:r w:rsidRPr="008801EF">
        <w:rPr>
          <w:rFonts w:hAnsi="標楷體"/>
          <w:szCs w:val="32"/>
        </w:rPr>
        <w:t>豪雨災害」修復權責會議</w:t>
      </w:r>
      <w:r>
        <w:rPr>
          <w:rFonts w:hAnsi="標楷體" w:hint="eastAsia"/>
          <w:szCs w:val="32"/>
        </w:rPr>
        <w:t>，依該會議</w:t>
      </w:r>
      <w:r w:rsidRPr="008801EF">
        <w:rPr>
          <w:rFonts w:hAnsi="標楷體" w:hint="eastAsia"/>
          <w:szCs w:val="32"/>
        </w:rPr>
        <w:t>結論所載</w:t>
      </w:r>
      <w:r>
        <w:rPr>
          <w:rFonts w:hAnsi="標楷體" w:hint="eastAsia"/>
          <w:szCs w:val="32"/>
        </w:rPr>
        <w:t>，</w:t>
      </w:r>
      <w:r w:rsidRPr="008801EF">
        <w:rPr>
          <w:rFonts w:hAnsi="標楷體"/>
          <w:szCs w:val="32"/>
        </w:rPr>
        <w:t>台</w:t>
      </w:r>
      <w:r w:rsidRPr="008801EF">
        <w:rPr>
          <w:rFonts w:hAnsi="標楷體" w:hint="eastAsia"/>
          <w:szCs w:val="32"/>
        </w:rPr>
        <w:t>9線</w:t>
      </w:r>
      <w:r w:rsidRPr="008801EF">
        <w:rPr>
          <w:rFonts w:hAnsi="標楷體"/>
          <w:szCs w:val="32"/>
        </w:rPr>
        <w:t>南</w:t>
      </w:r>
      <w:proofErr w:type="gramStart"/>
      <w:r w:rsidRPr="008801EF">
        <w:rPr>
          <w:rFonts w:hAnsi="標楷體"/>
          <w:szCs w:val="32"/>
        </w:rPr>
        <w:t>迴</w:t>
      </w:r>
      <w:proofErr w:type="gramEnd"/>
      <w:r w:rsidRPr="008801EF">
        <w:rPr>
          <w:rFonts w:hAnsi="標楷體"/>
          <w:szCs w:val="32"/>
        </w:rPr>
        <w:t>公路拓</w:t>
      </w:r>
      <w:r w:rsidRPr="008801EF">
        <w:rPr>
          <w:rFonts w:hAnsi="標楷體" w:hint="eastAsia"/>
          <w:szCs w:val="32"/>
        </w:rPr>
        <w:t>寬</w:t>
      </w:r>
      <w:r w:rsidRPr="008801EF">
        <w:rPr>
          <w:rFonts w:hAnsi="標楷體"/>
          <w:szCs w:val="32"/>
        </w:rPr>
        <w:t>改善後續計畫之各標工程災損，</w:t>
      </w:r>
      <w:r w:rsidRPr="00A97EC6">
        <w:rPr>
          <w:rFonts w:hAnsi="標楷體"/>
          <w:szCs w:val="32"/>
          <w:u w:val="single"/>
        </w:rPr>
        <w:t>請</w:t>
      </w:r>
      <w:r w:rsidRPr="00A97EC6">
        <w:rPr>
          <w:rFonts w:hAnsi="標楷體" w:hint="eastAsia"/>
          <w:szCs w:val="32"/>
          <w:u w:val="single"/>
        </w:rPr>
        <w:t>前高南</w:t>
      </w:r>
      <w:r w:rsidRPr="00A97EC6">
        <w:rPr>
          <w:rFonts w:hAnsi="標楷體"/>
          <w:szCs w:val="32"/>
          <w:u w:val="single"/>
        </w:rPr>
        <w:t>工程處督導廠商依契約規定申請工程保險理</w:t>
      </w:r>
      <w:r w:rsidRPr="00A97EC6">
        <w:rPr>
          <w:rFonts w:hAnsi="標楷體" w:hint="eastAsia"/>
          <w:szCs w:val="32"/>
          <w:u w:val="single"/>
        </w:rPr>
        <w:t>賠</w:t>
      </w:r>
      <w:r w:rsidRPr="00A97EC6">
        <w:rPr>
          <w:rFonts w:hAnsi="標楷體"/>
          <w:szCs w:val="32"/>
          <w:u w:val="single"/>
        </w:rPr>
        <w:t>作業</w:t>
      </w:r>
      <w:r w:rsidRPr="008801EF">
        <w:rPr>
          <w:rFonts w:hAnsi="標楷體" w:hint="eastAsia"/>
          <w:szCs w:val="32"/>
        </w:rPr>
        <w:t>，案經前高南工程處</w:t>
      </w:r>
      <w:proofErr w:type="gramStart"/>
      <w:r w:rsidRPr="008801EF">
        <w:rPr>
          <w:rFonts w:hAnsi="標楷體" w:hint="eastAsia"/>
          <w:szCs w:val="32"/>
        </w:rPr>
        <w:t>研</w:t>
      </w:r>
      <w:proofErr w:type="gramEnd"/>
      <w:r w:rsidRPr="008801EF">
        <w:rPr>
          <w:rFonts w:hAnsi="標楷體" w:hint="eastAsia"/>
          <w:szCs w:val="32"/>
        </w:rPr>
        <w:t>議結果，於</w:t>
      </w:r>
      <w:r w:rsidRPr="00A97EC6">
        <w:rPr>
          <w:rFonts w:hAnsi="標楷體" w:hint="eastAsia"/>
          <w:szCs w:val="32"/>
          <w:u w:val="single"/>
        </w:rPr>
        <w:t>10月27日函請監造單位督導廠商依約申請工程保險理賠</w:t>
      </w:r>
      <w:r w:rsidRPr="008801EF">
        <w:rPr>
          <w:rFonts w:hAnsi="標楷體"/>
          <w:szCs w:val="32"/>
        </w:rPr>
        <w:t>。</w:t>
      </w:r>
      <w:bookmarkStart w:id="27" w:name="_Hlk80601837"/>
      <w:proofErr w:type="gramStart"/>
      <w:r w:rsidRPr="009B6E35">
        <w:rPr>
          <w:rFonts w:hAnsi="標楷體" w:hint="eastAsia"/>
          <w:szCs w:val="32"/>
        </w:rPr>
        <w:t>惟前</w:t>
      </w:r>
      <w:r w:rsidRPr="009B6E35">
        <w:rPr>
          <w:rFonts w:hAnsi="標楷體"/>
          <w:szCs w:val="32"/>
        </w:rPr>
        <w:t>高</w:t>
      </w:r>
      <w:proofErr w:type="gramEnd"/>
      <w:r w:rsidRPr="009B6E35">
        <w:rPr>
          <w:rFonts w:hAnsi="標楷體"/>
          <w:szCs w:val="32"/>
        </w:rPr>
        <w:t>南工</w:t>
      </w:r>
      <w:r w:rsidRPr="009B6E35">
        <w:rPr>
          <w:rFonts w:hAnsi="標楷體" w:hint="eastAsia"/>
          <w:szCs w:val="32"/>
        </w:rPr>
        <w:t>程</w:t>
      </w:r>
      <w:r w:rsidRPr="009B6E35">
        <w:rPr>
          <w:rFonts w:hAnsi="標楷體"/>
          <w:szCs w:val="32"/>
        </w:rPr>
        <w:t>處</w:t>
      </w:r>
      <w:r w:rsidRPr="009B6E35">
        <w:rPr>
          <w:rFonts w:hAnsi="標楷體" w:hint="eastAsia"/>
          <w:szCs w:val="32"/>
        </w:rPr>
        <w:t>明知前案廠商於發生災害前已與該處終止契約，且A2-2標工程營造綜合保險期間已延至106年2月27日，該處暨相關人員</w:t>
      </w:r>
      <w:r w:rsidRPr="009B6E35">
        <w:rPr>
          <w:rStyle w:val="afc"/>
          <w:rFonts w:hAnsi="標楷體"/>
          <w:szCs w:val="32"/>
        </w:rPr>
        <w:footnoteReference w:id="4"/>
      </w:r>
      <w:proofErr w:type="gramStart"/>
      <w:r w:rsidRPr="009B6E35">
        <w:rPr>
          <w:rFonts w:hAnsi="標楷體" w:hint="eastAsia"/>
          <w:szCs w:val="32"/>
        </w:rPr>
        <w:t>怠</w:t>
      </w:r>
      <w:proofErr w:type="gramEnd"/>
      <w:r w:rsidRPr="009B6E35">
        <w:rPr>
          <w:rFonts w:hAnsi="標楷體" w:hint="eastAsia"/>
          <w:szCs w:val="32"/>
        </w:rPr>
        <w:t>於</w:t>
      </w:r>
      <w:r w:rsidRPr="009B6E35">
        <w:rPr>
          <w:rFonts w:hAnsi="標楷體"/>
          <w:szCs w:val="32"/>
        </w:rPr>
        <w:t>追蹤</w:t>
      </w:r>
      <w:r w:rsidRPr="009B6E35">
        <w:rPr>
          <w:rFonts w:hAnsi="標楷體" w:hint="eastAsia"/>
          <w:szCs w:val="32"/>
        </w:rPr>
        <w:t>督促監造單位後續督導承保工程受損之保險理賠申請作業</w:t>
      </w:r>
      <w:r w:rsidRPr="009B6E35">
        <w:rPr>
          <w:rFonts w:hAnsi="標楷體"/>
          <w:szCs w:val="32"/>
        </w:rPr>
        <w:t>情形</w:t>
      </w:r>
      <w:bookmarkEnd w:id="27"/>
      <w:r w:rsidRPr="008801EF">
        <w:rPr>
          <w:rFonts w:hAnsi="標楷體" w:hint="eastAsia"/>
          <w:szCs w:val="32"/>
        </w:rPr>
        <w:t>；復未積極以保險契約之共同被保險人兼受益人身分，依A2-2標工程</w:t>
      </w:r>
      <w:r w:rsidRPr="008801EF">
        <w:rPr>
          <w:rFonts w:hint="eastAsia"/>
          <w:spacing w:val="-4"/>
        </w:rPr>
        <w:t>之富邦</w:t>
      </w:r>
      <w:r w:rsidRPr="008801EF">
        <w:rPr>
          <w:spacing w:val="-4"/>
        </w:rPr>
        <w:t>產物營</w:t>
      </w:r>
      <w:r w:rsidRPr="008801EF">
        <w:rPr>
          <w:rFonts w:hint="eastAsia"/>
          <w:spacing w:val="-4"/>
        </w:rPr>
        <w:t>造</w:t>
      </w:r>
      <w:r w:rsidRPr="008801EF">
        <w:rPr>
          <w:spacing w:val="-4"/>
        </w:rPr>
        <w:t>綜合保險</w:t>
      </w:r>
      <w:r w:rsidRPr="008801EF">
        <w:rPr>
          <w:rFonts w:hint="eastAsia"/>
          <w:spacing w:val="-4"/>
        </w:rPr>
        <w:t>單基</w:t>
      </w:r>
      <w:r w:rsidRPr="008801EF">
        <w:rPr>
          <w:spacing w:val="-4"/>
        </w:rPr>
        <w:t>本條</w:t>
      </w:r>
      <w:r w:rsidRPr="008801EF">
        <w:rPr>
          <w:rFonts w:hAnsi="標楷體"/>
          <w:szCs w:val="32"/>
        </w:rPr>
        <w:t>款第</w:t>
      </w:r>
      <w:r w:rsidRPr="008801EF">
        <w:rPr>
          <w:rFonts w:hAnsi="標楷體" w:hint="eastAsia"/>
          <w:szCs w:val="32"/>
        </w:rPr>
        <w:t>10條</w:t>
      </w:r>
      <w:r w:rsidRPr="008801EF">
        <w:rPr>
          <w:rFonts w:hAnsi="標楷體"/>
          <w:szCs w:val="32"/>
        </w:rPr>
        <w:t>規定</w:t>
      </w:r>
      <w:r w:rsidRPr="008801EF">
        <w:rPr>
          <w:rFonts w:hAnsi="標楷體" w:hint="eastAsia"/>
          <w:szCs w:val="32"/>
        </w:rPr>
        <w:t>期限，主動向保險公司</w:t>
      </w:r>
      <w:r w:rsidRPr="008801EF">
        <w:rPr>
          <w:rFonts w:hint="eastAsia"/>
          <w:spacing w:val="-4"/>
        </w:rPr>
        <w:t>申請承保工程受損之保險理賠，1</w:t>
      </w:r>
      <w:r w:rsidRPr="008801EF">
        <w:rPr>
          <w:spacing w:val="-4"/>
        </w:rPr>
        <w:t>07</w:t>
      </w:r>
      <w:r w:rsidRPr="008801EF">
        <w:rPr>
          <w:rFonts w:hint="eastAsia"/>
          <w:spacing w:val="-4"/>
        </w:rPr>
        <w:t>年1月1</w:t>
      </w:r>
      <w:r w:rsidRPr="008801EF">
        <w:rPr>
          <w:spacing w:val="-4"/>
        </w:rPr>
        <w:t>5</w:t>
      </w:r>
      <w:r w:rsidRPr="008801EF">
        <w:rPr>
          <w:rFonts w:hint="eastAsia"/>
          <w:spacing w:val="-4"/>
        </w:rPr>
        <w:t>日整</w:t>
      </w:r>
      <w:proofErr w:type="gramStart"/>
      <w:r w:rsidRPr="008801EF">
        <w:rPr>
          <w:rFonts w:hint="eastAsia"/>
          <w:spacing w:val="-4"/>
        </w:rPr>
        <w:t>併後西</w:t>
      </w:r>
      <w:proofErr w:type="gramEnd"/>
      <w:r w:rsidRPr="008801EF">
        <w:rPr>
          <w:rFonts w:hint="eastAsia"/>
          <w:spacing w:val="-4"/>
        </w:rPr>
        <w:t>濱南工程處</w:t>
      </w:r>
      <w:r w:rsidRPr="008801EF">
        <w:rPr>
          <w:rFonts w:hAnsi="標楷體" w:hint="eastAsia"/>
          <w:szCs w:val="32"/>
        </w:rPr>
        <w:t>相關業務人員</w:t>
      </w:r>
      <w:r>
        <w:rPr>
          <w:rStyle w:val="afc"/>
          <w:rFonts w:hAnsi="標楷體"/>
          <w:szCs w:val="32"/>
        </w:rPr>
        <w:footnoteReference w:id="5"/>
      </w:r>
      <w:r w:rsidRPr="008801EF">
        <w:rPr>
          <w:rFonts w:hAnsi="標楷體" w:hint="eastAsia"/>
          <w:szCs w:val="32"/>
        </w:rPr>
        <w:t>，亦未</w:t>
      </w:r>
      <w:r w:rsidRPr="008801EF">
        <w:rPr>
          <w:rFonts w:hAnsi="標楷體" w:hint="eastAsia"/>
          <w:szCs w:val="32"/>
        </w:rPr>
        <w:lastRenderedPageBreak/>
        <w:t>於2年請求權行使時效（即1</w:t>
      </w:r>
      <w:r w:rsidRPr="008801EF">
        <w:rPr>
          <w:rFonts w:hAnsi="標楷體"/>
          <w:szCs w:val="32"/>
        </w:rPr>
        <w:t>07</w:t>
      </w:r>
      <w:r w:rsidRPr="008801EF">
        <w:rPr>
          <w:rFonts w:hAnsi="標楷體" w:hint="eastAsia"/>
          <w:szCs w:val="32"/>
        </w:rPr>
        <w:t>年1</w:t>
      </w:r>
      <w:r w:rsidRPr="008801EF">
        <w:rPr>
          <w:rFonts w:hAnsi="標楷體"/>
          <w:szCs w:val="32"/>
        </w:rPr>
        <w:t>0</w:t>
      </w:r>
      <w:r w:rsidRPr="008801EF">
        <w:rPr>
          <w:rFonts w:hAnsi="標楷體" w:hint="eastAsia"/>
          <w:szCs w:val="32"/>
        </w:rPr>
        <w:t>月1</w:t>
      </w:r>
      <w:r w:rsidRPr="008801EF">
        <w:rPr>
          <w:rFonts w:hAnsi="標楷體"/>
          <w:szCs w:val="32"/>
        </w:rPr>
        <w:t>0</w:t>
      </w:r>
      <w:r w:rsidRPr="008801EF">
        <w:rPr>
          <w:rFonts w:hAnsi="標楷體" w:hint="eastAsia"/>
          <w:szCs w:val="32"/>
        </w:rPr>
        <w:t>日前），以保險契約之共同被保險人兼受益人身分向保險公司申請保險理賠，致</w:t>
      </w:r>
      <w:r w:rsidRPr="008801EF">
        <w:rPr>
          <w:rFonts w:hint="eastAsia"/>
          <w:spacing w:val="-4"/>
        </w:rPr>
        <w:t>已耗資</w:t>
      </w:r>
      <w:r w:rsidRPr="008801EF">
        <w:rPr>
          <w:rFonts w:hAnsi="標楷體" w:hint="eastAsia"/>
          <w:szCs w:val="32"/>
        </w:rPr>
        <w:t>3億餘元進行災害修補相關工程，因逾2年請求權行使時效消滅而無法獲得賠償</w:t>
      </w:r>
      <w:r>
        <w:rPr>
          <w:rStyle w:val="afc"/>
          <w:rFonts w:hAnsi="標楷體"/>
          <w:szCs w:val="32"/>
        </w:rPr>
        <w:footnoteReference w:id="6"/>
      </w:r>
      <w:r w:rsidRPr="008801EF">
        <w:rPr>
          <w:rFonts w:hint="eastAsia"/>
          <w:spacing w:val="-4"/>
        </w:rPr>
        <w:t>，影響機關權益</w:t>
      </w:r>
      <w:r w:rsidRPr="008801EF">
        <w:rPr>
          <w:rFonts w:hAnsi="標楷體" w:hint="eastAsia"/>
          <w:szCs w:val="32"/>
        </w:rPr>
        <w:t>。</w:t>
      </w:r>
    </w:p>
    <w:p w:rsidR="00DD4F82" w:rsidRPr="000E1A98" w:rsidRDefault="00DD4F82" w:rsidP="00DD4F82">
      <w:pPr>
        <w:pStyle w:val="3"/>
        <w:numPr>
          <w:ilvl w:val="2"/>
          <w:numId w:val="1"/>
        </w:numPr>
        <w:wordWrap w:val="0"/>
        <w:ind w:left="1360" w:hanging="680"/>
        <w:rPr>
          <w:spacing w:val="-4"/>
        </w:rPr>
      </w:pPr>
      <w:r>
        <w:rPr>
          <w:rFonts w:hint="eastAsia"/>
          <w:spacing w:val="-4"/>
        </w:rPr>
        <w:t>有關</w:t>
      </w:r>
      <w:r w:rsidRPr="000E1A98">
        <w:rPr>
          <w:rFonts w:hint="eastAsia"/>
          <w:b/>
          <w:spacing w:val="-4"/>
        </w:rPr>
        <w:t>保險附加規定對工地被接管（富邦</w:t>
      </w:r>
      <w:r w:rsidRPr="000E1A98">
        <w:rPr>
          <w:b/>
          <w:spacing w:val="-4"/>
        </w:rPr>
        <w:t>產</w:t>
      </w:r>
      <w:r w:rsidRPr="000E1A98">
        <w:rPr>
          <w:rFonts w:hint="eastAsia"/>
          <w:b/>
          <w:spacing w:val="-4"/>
        </w:rPr>
        <w:t>物</w:t>
      </w:r>
      <w:r w:rsidRPr="000E1A98">
        <w:rPr>
          <w:b/>
          <w:spacing w:val="-4"/>
        </w:rPr>
        <w:t>營造綜合保險</w:t>
      </w:r>
      <w:r w:rsidRPr="000E1A98">
        <w:rPr>
          <w:rFonts w:hint="eastAsia"/>
          <w:b/>
          <w:spacing w:val="-4"/>
        </w:rPr>
        <w:t>基</w:t>
      </w:r>
      <w:r w:rsidRPr="000E1A98">
        <w:rPr>
          <w:b/>
          <w:spacing w:val="-4"/>
        </w:rPr>
        <w:t>本條款第三條規定</w:t>
      </w:r>
      <w:r w:rsidRPr="000E1A98">
        <w:rPr>
          <w:rFonts w:hint="eastAsia"/>
          <w:b/>
          <w:spacing w:val="-4"/>
        </w:rPr>
        <w:t>），保單是否仍有效</w:t>
      </w:r>
      <w:r>
        <w:rPr>
          <w:rFonts w:hint="eastAsia"/>
          <w:b/>
          <w:spacing w:val="-4"/>
        </w:rPr>
        <w:t>；以及申請保險理賠情形一節：</w:t>
      </w:r>
    </w:p>
    <w:p w:rsidR="00DD4F82" w:rsidRDefault="00DD4F82" w:rsidP="00DD4F82">
      <w:pPr>
        <w:pStyle w:val="4"/>
        <w:numPr>
          <w:ilvl w:val="3"/>
          <w:numId w:val="1"/>
        </w:numPr>
      </w:pPr>
      <w:r>
        <w:rPr>
          <w:rFonts w:hint="eastAsia"/>
        </w:rPr>
        <w:t>據審計部簡報說明：</w:t>
      </w:r>
    </w:p>
    <w:p w:rsidR="00DD4F82" w:rsidRPr="009E7BDD" w:rsidRDefault="00DD4F82" w:rsidP="00DD4F82">
      <w:pPr>
        <w:pStyle w:val="5"/>
        <w:numPr>
          <w:ilvl w:val="4"/>
          <w:numId w:val="1"/>
        </w:numPr>
      </w:pPr>
      <w:r w:rsidRPr="009E7BDD">
        <w:rPr>
          <w:rFonts w:hint="eastAsia"/>
          <w:b/>
        </w:rPr>
        <w:t>保單是否仍有效</w:t>
      </w:r>
      <w:r>
        <w:rPr>
          <w:rFonts w:hint="eastAsia"/>
          <w:b/>
        </w:rPr>
        <w:t>：</w:t>
      </w:r>
    </w:p>
    <w:p w:rsidR="00DD4F82" w:rsidRPr="00981AD5" w:rsidRDefault="00DD4F82" w:rsidP="00DD4F82">
      <w:pPr>
        <w:pStyle w:val="6"/>
        <w:numPr>
          <w:ilvl w:val="5"/>
          <w:numId w:val="1"/>
        </w:numPr>
      </w:pPr>
      <w:r w:rsidRPr="00981AD5">
        <w:rPr>
          <w:rFonts w:hint="eastAsia"/>
        </w:rPr>
        <w:t>依</w:t>
      </w:r>
      <w:r w:rsidRPr="000E1A98">
        <w:rPr>
          <w:rFonts w:hint="eastAsia"/>
          <w:u w:val="single"/>
        </w:rPr>
        <w:t>「交</w:t>
      </w:r>
      <w:r w:rsidRPr="000E1A98">
        <w:rPr>
          <w:u w:val="single"/>
        </w:rPr>
        <w:t>通部公路總局工程契約由廠商投保營造綜合</w:t>
      </w:r>
      <w:r w:rsidRPr="000E1A98">
        <w:rPr>
          <w:rFonts w:hint="eastAsia"/>
          <w:u w:val="single"/>
        </w:rPr>
        <w:t>保</w:t>
      </w:r>
      <w:r w:rsidRPr="000E1A98">
        <w:rPr>
          <w:u w:val="single"/>
        </w:rPr>
        <w:t>險注意事項</w:t>
      </w:r>
      <w:r w:rsidRPr="00981AD5">
        <w:rPr>
          <w:rFonts w:hint="eastAsia"/>
        </w:rPr>
        <w:t>」（102年6月</w:t>
      </w:r>
      <w:r w:rsidRPr="00981AD5">
        <w:t>修訂）</w:t>
      </w:r>
      <w:r w:rsidRPr="00981AD5">
        <w:rPr>
          <w:rFonts w:hint="eastAsia"/>
        </w:rPr>
        <w:t>第5點</w:t>
      </w:r>
      <w:r w:rsidRPr="00981AD5">
        <w:t>規定，保險單應批註保險期間內未經主辦工程單位同意</w:t>
      </w:r>
      <w:r w:rsidRPr="00981AD5">
        <w:rPr>
          <w:rFonts w:hint="eastAsia"/>
        </w:rPr>
        <w:t>之任</w:t>
      </w:r>
      <w:r w:rsidRPr="00981AD5">
        <w:t>何變更或終止，無</w:t>
      </w:r>
      <w:r w:rsidRPr="00981AD5">
        <w:rPr>
          <w:rFonts w:hint="eastAsia"/>
        </w:rPr>
        <w:t>效</w:t>
      </w:r>
      <w:r w:rsidRPr="00981AD5">
        <w:t>。</w:t>
      </w:r>
      <w:r>
        <w:rPr>
          <w:rFonts w:hint="eastAsia"/>
        </w:rPr>
        <w:t>經</w:t>
      </w:r>
      <w:r>
        <w:t>查</w:t>
      </w:r>
      <w:r w:rsidRPr="00981AD5">
        <w:rPr>
          <w:rFonts w:hint="eastAsia"/>
        </w:rPr>
        <w:t>A2-2標</w:t>
      </w:r>
      <w:r w:rsidRPr="00981AD5">
        <w:t>工程</w:t>
      </w:r>
      <w:r>
        <w:rPr>
          <w:rFonts w:hint="eastAsia"/>
        </w:rPr>
        <w:t>廠</w:t>
      </w:r>
      <w:r>
        <w:t>商投保</w:t>
      </w:r>
      <w:r w:rsidRPr="00981AD5">
        <w:t>之富</w:t>
      </w:r>
      <w:r w:rsidRPr="00981AD5">
        <w:rPr>
          <w:rFonts w:hint="eastAsia"/>
        </w:rPr>
        <w:t>邦</w:t>
      </w:r>
      <w:r w:rsidRPr="00981AD5">
        <w:t>產物營造綜</w:t>
      </w:r>
      <w:r w:rsidRPr="00981AD5">
        <w:rPr>
          <w:rFonts w:hint="eastAsia"/>
        </w:rPr>
        <w:t>合</w:t>
      </w:r>
      <w:r w:rsidRPr="00981AD5">
        <w:t>保險單</w:t>
      </w:r>
      <w:r w:rsidRPr="00981AD5">
        <w:rPr>
          <w:rFonts w:hint="eastAsia"/>
        </w:rPr>
        <w:t>042C富邦</w:t>
      </w:r>
      <w:r w:rsidRPr="00981AD5">
        <w:t>產物</w:t>
      </w:r>
      <w:proofErr w:type="gramStart"/>
      <w:r w:rsidRPr="00981AD5">
        <w:t>定作</w:t>
      </w:r>
      <w:proofErr w:type="gramEnd"/>
      <w:r w:rsidRPr="00981AD5">
        <w:t>人通知附</w:t>
      </w:r>
      <w:r w:rsidRPr="00981AD5">
        <w:rPr>
          <w:rFonts w:hint="eastAsia"/>
        </w:rPr>
        <w:t>加</w:t>
      </w:r>
      <w:r w:rsidRPr="00981AD5">
        <w:t>條款</w:t>
      </w:r>
      <w:r w:rsidRPr="00981AD5">
        <w:rPr>
          <w:rFonts w:hint="eastAsia"/>
        </w:rPr>
        <w:t>約</w:t>
      </w:r>
      <w:r w:rsidRPr="00981AD5">
        <w:t>定，</w:t>
      </w:r>
      <w:r w:rsidRPr="00981AD5">
        <w:rPr>
          <w:rFonts w:hint="eastAsia"/>
        </w:rPr>
        <w:t>本</w:t>
      </w:r>
      <w:r w:rsidRPr="00981AD5">
        <w:t>保險單之任何</w:t>
      </w:r>
      <w:r w:rsidRPr="00981AD5">
        <w:rPr>
          <w:rFonts w:hint="eastAsia"/>
        </w:rPr>
        <w:t>變</w:t>
      </w:r>
      <w:r w:rsidRPr="00981AD5">
        <w:t>更或中</w:t>
      </w:r>
      <w:r w:rsidRPr="00981AD5">
        <w:rPr>
          <w:rFonts w:hint="eastAsia"/>
        </w:rPr>
        <w:t>途</w:t>
      </w:r>
      <w:r w:rsidRPr="00981AD5">
        <w:t>終止，</w:t>
      </w:r>
      <w:r w:rsidRPr="000E1A98">
        <w:rPr>
          <w:u w:val="single"/>
        </w:rPr>
        <w:t>未經取得</w:t>
      </w:r>
      <w:r w:rsidRPr="000E1A98">
        <w:rPr>
          <w:rFonts w:hint="eastAsia"/>
          <w:u w:val="single"/>
        </w:rPr>
        <w:t>前</w:t>
      </w:r>
      <w:r w:rsidRPr="000E1A98">
        <w:rPr>
          <w:u w:val="single"/>
        </w:rPr>
        <w:t>高南工程處事先</w:t>
      </w:r>
      <w:r w:rsidRPr="000E1A98">
        <w:rPr>
          <w:rFonts w:hint="eastAsia"/>
          <w:u w:val="single"/>
        </w:rPr>
        <w:t>書</w:t>
      </w:r>
      <w:r w:rsidRPr="000E1A98">
        <w:rPr>
          <w:u w:val="single"/>
        </w:rPr>
        <w:t>面同意者，不生效力</w:t>
      </w:r>
      <w:r w:rsidRPr="000E1A98">
        <w:rPr>
          <w:rFonts w:hint="eastAsia"/>
          <w:u w:val="single"/>
        </w:rPr>
        <w:t>，並</w:t>
      </w:r>
      <w:r w:rsidRPr="000E1A98">
        <w:rPr>
          <w:u w:val="single"/>
        </w:rPr>
        <w:t>約定</w:t>
      </w:r>
      <w:r w:rsidRPr="000E1A98">
        <w:rPr>
          <w:rFonts w:hint="eastAsia"/>
          <w:u w:val="single"/>
        </w:rPr>
        <w:t>本</w:t>
      </w:r>
      <w:r w:rsidRPr="000E1A98">
        <w:rPr>
          <w:u w:val="single"/>
        </w:rPr>
        <w:t>條款約定與</w:t>
      </w:r>
      <w:r w:rsidRPr="000E1A98">
        <w:rPr>
          <w:rFonts w:hint="eastAsia"/>
          <w:u w:val="single"/>
        </w:rPr>
        <w:t>基</w:t>
      </w:r>
      <w:r w:rsidRPr="000E1A98">
        <w:rPr>
          <w:u w:val="single"/>
        </w:rPr>
        <w:t>本條款牴觸時以</w:t>
      </w:r>
      <w:r w:rsidRPr="000E1A98">
        <w:rPr>
          <w:rFonts w:hint="eastAsia"/>
          <w:u w:val="single"/>
        </w:rPr>
        <w:t>本</w:t>
      </w:r>
      <w:r w:rsidRPr="000E1A98">
        <w:rPr>
          <w:u w:val="single"/>
        </w:rPr>
        <w:t>條款</w:t>
      </w:r>
      <w:r w:rsidRPr="000E1A98">
        <w:rPr>
          <w:rFonts w:hint="eastAsia"/>
          <w:u w:val="single"/>
        </w:rPr>
        <w:t>為</w:t>
      </w:r>
      <w:proofErr w:type="gramStart"/>
      <w:r w:rsidRPr="000E1A98">
        <w:rPr>
          <w:u w:val="single"/>
        </w:rPr>
        <w:t>準</w:t>
      </w:r>
      <w:proofErr w:type="gramEnd"/>
      <w:r w:rsidRPr="00981AD5">
        <w:rPr>
          <w:rFonts w:hint="eastAsia"/>
        </w:rPr>
        <w:t>，</w:t>
      </w:r>
      <w:proofErr w:type="gramStart"/>
      <w:r w:rsidRPr="00981AD5">
        <w:rPr>
          <w:rFonts w:hint="eastAsia"/>
        </w:rPr>
        <w:t>尚符</w:t>
      </w:r>
      <w:r>
        <w:rPr>
          <w:rFonts w:hint="eastAsia"/>
        </w:rPr>
        <w:t>上</w:t>
      </w:r>
      <w:r>
        <w:t>述</w:t>
      </w:r>
      <w:proofErr w:type="gramEnd"/>
      <w:r>
        <w:rPr>
          <w:rFonts w:hint="eastAsia"/>
        </w:rPr>
        <w:t>注</w:t>
      </w:r>
      <w:r w:rsidRPr="00981AD5">
        <w:t>意</w:t>
      </w:r>
      <w:r w:rsidRPr="00981AD5">
        <w:rPr>
          <w:rFonts w:hint="eastAsia"/>
        </w:rPr>
        <w:t>事</w:t>
      </w:r>
      <w:r w:rsidRPr="00981AD5">
        <w:t>項規定</w:t>
      </w:r>
      <w:r w:rsidRPr="00981AD5">
        <w:rPr>
          <w:rFonts w:hint="eastAsia"/>
        </w:rPr>
        <w:t>。</w:t>
      </w:r>
    </w:p>
    <w:p w:rsidR="00DD4F82" w:rsidRDefault="00DD4F82" w:rsidP="00DD4F82">
      <w:pPr>
        <w:pStyle w:val="6"/>
        <w:numPr>
          <w:ilvl w:val="5"/>
          <w:numId w:val="1"/>
        </w:numPr>
      </w:pPr>
      <w:r w:rsidRPr="00981AD5">
        <w:rPr>
          <w:rFonts w:hint="eastAsia"/>
        </w:rPr>
        <w:t>A2-2工</w:t>
      </w:r>
      <w:r w:rsidRPr="00981AD5">
        <w:t>程</w:t>
      </w:r>
      <w:r w:rsidRPr="000E1A98">
        <w:t>廠商</w:t>
      </w:r>
      <w:r w:rsidRPr="00981AD5">
        <w:rPr>
          <w:rFonts w:hint="eastAsia"/>
        </w:rPr>
        <w:t>於</w:t>
      </w:r>
      <w:r>
        <w:rPr>
          <w:rFonts w:hint="eastAsia"/>
        </w:rPr>
        <w:t>105年5月5日</w:t>
      </w:r>
      <w:r w:rsidRPr="00981AD5">
        <w:t>解約後</w:t>
      </w:r>
      <w:r>
        <w:rPr>
          <w:rFonts w:hint="eastAsia"/>
        </w:rPr>
        <w:t>，</w:t>
      </w:r>
      <w:r>
        <w:t>於</w:t>
      </w:r>
      <w:r>
        <w:rPr>
          <w:rFonts w:hint="eastAsia"/>
        </w:rPr>
        <w:t>同</w:t>
      </w:r>
      <w:r>
        <w:t>年</w:t>
      </w:r>
      <w:r>
        <w:rPr>
          <w:rFonts w:hint="eastAsia"/>
        </w:rPr>
        <w:t>7月向</w:t>
      </w:r>
      <w:r>
        <w:t>保險公司</w:t>
      </w:r>
      <w:r>
        <w:rPr>
          <w:rFonts w:hint="eastAsia"/>
        </w:rPr>
        <w:t>(富邦</w:t>
      </w:r>
      <w:r>
        <w:t>產險</w:t>
      </w:r>
      <w:r>
        <w:rPr>
          <w:rFonts w:hint="eastAsia"/>
        </w:rPr>
        <w:t>)</w:t>
      </w:r>
      <w:r w:rsidRPr="00981AD5">
        <w:t>申請</w:t>
      </w:r>
      <w:r w:rsidRPr="00981AD5">
        <w:rPr>
          <w:rFonts w:hint="eastAsia"/>
        </w:rPr>
        <w:t>中</w:t>
      </w:r>
      <w:r w:rsidRPr="00981AD5">
        <w:t>途終止保險契約</w:t>
      </w:r>
      <w:r w:rsidRPr="00981AD5">
        <w:rPr>
          <w:rFonts w:hint="eastAsia"/>
        </w:rPr>
        <w:t>，保</w:t>
      </w:r>
      <w:r w:rsidRPr="00981AD5">
        <w:t>險</w:t>
      </w:r>
      <w:r w:rsidRPr="00981AD5">
        <w:rPr>
          <w:rFonts w:hint="eastAsia"/>
        </w:rPr>
        <w:t>公</w:t>
      </w:r>
      <w:r w:rsidRPr="00981AD5">
        <w:t>司</w:t>
      </w:r>
      <w:r w:rsidRPr="00981AD5">
        <w:rPr>
          <w:rFonts w:hint="eastAsia"/>
        </w:rPr>
        <w:t>因</w:t>
      </w:r>
      <w:r>
        <w:rPr>
          <w:rFonts w:hint="eastAsia"/>
        </w:rPr>
        <w:t>保</w:t>
      </w:r>
      <w:r>
        <w:t>險契約</w:t>
      </w:r>
      <w:r>
        <w:rPr>
          <w:rFonts w:hint="eastAsia"/>
        </w:rPr>
        <w:t>加</w:t>
      </w:r>
      <w:r>
        <w:t>貼</w:t>
      </w:r>
      <w:r w:rsidRPr="00981AD5">
        <w:rPr>
          <w:rFonts w:hint="eastAsia"/>
        </w:rPr>
        <w:t>前</w:t>
      </w:r>
      <w:r w:rsidRPr="00981AD5">
        <w:t>述</w:t>
      </w:r>
      <w:proofErr w:type="gramStart"/>
      <w:r w:rsidRPr="00981AD5">
        <w:t>定作</w:t>
      </w:r>
      <w:proofErr w:type="gramEnd"/>
      <w:r w:rsidRPr="00981AD5">
        <w:t>人通知附</w:t>
      </w:r>
      <w:r w:rsidRPr="00981AD5">
        <w:rPr>
          <w:rFonts w:hint="eastAsia"/>
        </w:rPr>
        <w:t>加</w:t>
      </w:r>
      <w:r w:rsidRPr="00981AD5">
        <w:t>條款</w:t>
      </w:r>
      <w:r>
        <w:rPr>
          <w:rFonts w:hint="eastAsia"/>
        </w:rPr>
        <w:t>，</w:t>
      </w:r>
      <w:r>
        <w:t>其約定與基本條款</w:t>
      </w:r>
      <w:r>
        <w:rPr>
          <w:rFonts w:hint="eastAsia"/>
        </w:rPr>
        <w:t>牴</w:t>
      </w:r>
      <w:r>
        <w:t>觸時</w:t>
      </w:r>
      <w:r w:rsidRPr="00592D51">
        <w:rPr>
          <w:b/>
          <w:u w:val="single"/>
        </w:rPr>
        <w:t>以該附加條款為</w:t>
      </w:r>
      <w:proofErr w:type="gramStart"/>
      <w:r w:rsidRPr="00592D51">
        <w:rPr>
          <w:b/>
          <w:u w:val="single"/>
        </w:rPr>
        <w:t>準</w:t>
      </w:r>
      <w:proofErr w:type="gramEnd"/>
      <w:r w:rsidRPr="00981AD5">
        <w:rPr>
          <w:rFonts w:hint="eastAsia"/>
        </w:rPr>
        <w:t>，</w:t>
      </w:r>
      <w:proofErr w:type="gramStart"/>
      <w:r w:rsidRPr="000E1A98">
        <w:rPr>
          <w:rFonts w:hint="eastAsia"/>
          <w:u w:val="single"/>
        </w:rPr>
        <w:t>爰</w:t>
      </w:r>
      <w:proofErr w:type="gramEnd"/>
      <w:r w:rsidRPr="000E1A98">
        <w:rPr>
          <w:rFonts w:hint="eastAsia"/>
          <w:u w:val="single"/>
        </w:rPr>
        <w:t>以未</w:t>
      </w:r>
      <w:r w:rsidRPr="000E1A98">
        <w:rPr>
          <w:u w:val="single"/>
        </w:rPr>
        <w:t>取得</w:t>
      </w:r>
      <w:r w:rsidRPr="000E1A98">
        <w:rPr>
          <w:rFonts w:hint="eastAsia"/>
          <w:u w:val="single"/>
        </w:rPr>
        <w:t>前</w:t>
      </w:r>
      <w:r w:rsidRPr="000E1A98">
        <w:rPr>
          <w:u w:val="single"/>
        </w:rPr>
        <w:t>高南工程處同意</w:t>
      </w:r>
      <w:r w:rsidRPr="000E1A98">
        <w:rPr>
          <w:rFonts w:hint="eastAsia"/>
          <w:u w:val="single"/>
        </w:rPr>
        <w:t>為</w:t>
      </w:r>
      <w:r w:rsidRPr="000E1A98">
        <w:rPr>
          <w:u w:val="single"/>
        </w:rPr>
        <w:t>由，</w:t>
      </w:r>
      <w:r w:rsidRPr="000E1A98">
        <w:rPr>
          <w:rFonts w:hint="eastAsia"/>
          <w:u w:val="single"/>
        </w:rPr>
        <w:t>而</w:t>
      </w:r>
      <w:r w:rsidRPr="000E1A98">
        <w:rPr>
          <w:u w:val="single"/>
        </w:rPr>
        <w:t>未同意</w:t>
      </w:r>
      <w:r w:rsidRPr="000E1A98">
        <w:rPr>
          <w:rFonts w:hint="eastAsia"/>
          <w:u w:val="single"/>
        </w:rPr>
        <w:t>廠</w:t>
      </w:r>
      <w:r w:rsidRPr="000E1A98">
        <w:rPr>
          <w:u w:val="single"/>
        </w:rPr>
        <w:t>商</w:t>
      </w:r>
      <w:r w:rsidRPr="000E1A98">
        <w:rPr>
          <w:rFonts w:hint="eastAsia"/>
          <w:u w:val="single"/>
        </w:rPr>
        <w:t>所</w:t>
      </w:r>
      <w:r w:rsidRPr="000E1A98">
        <w:rPr>
          <w:u w:val="single"/>
        </w:rPr>
        <w:t>請</w:t>
      </w:r>
      <w:r>
        <w:rPr>
          <w:rFonts w:hint="eastAsia"/>
        </w:rPr>
        <w:t>，實</w:t>
      </w:r>
      <w:r>
        <w:t>際</w:t>
      </w:r>
      <w:r>
        <w:rPr>
          <w:rFonts w:hint="eastAsia"/>
        </w:rPr>
        <w:t>亦</w:t>
      </w:r>
      <w:r w:rsidRPr="00981AD5">
        <w:t>未退還減少保險天</w:t>
      </w:r>
      <w:r w:rsidRPr="00981AD5">
        <w:rPr>
          <w:rFonts w:hint="eastAsia"/>
        </w:rPr>
        <w:t>數</w:t>
      </w:r>
      <w:r w:rsidRPr="00981AD5">
        <w:t>之保險費用，</w:t>
      </w:r>
      <w:proofErr w:type="gramStart"/>
      <w:r w:rsidRPr="000E1A98">
        <w:rPr>
          <w:u w:val="single"/>
        </w:rPr>
        <w:t>爰</w:t>
      </w:r>
      <w:proofErr w:type="gramEnd"/>
      <w:r w:rsidRPr="00592D51">
        <w:rPr>
          <w:b/>
          <w:u w:val="single"/>
        </w:rPr>
        <w:t>保險契</w:t>
      </w:r>
      <w:r w:rsidRPr="00592D51">
        <w:rPr>
          <w:b/>
          <w:u w:val="single"/>
        </w:rPr>
        <w:lastRenderedPageBreak/>
        <w:t>約並未中止</w:t>
      </w:r>
      <w:r w:rsidRPr="00981AD5">
        <w:t>。</w:t>
      </w:r>
    </w:p>
    <w:p w:rsidR="00DD4F82" w:rsidRDefault="00DD4F82" w:rsidP="00DD4F82">
      <w:pPr>
        <w:pStyle w:val="6"/>
        <w:numPr>
          <w:ilvl w:val="5"/>
          <w:numId w:val="1"/>
        </w:numPr>
      </w:pPr>
      <w:r>
        <w:rPr>
          <w:rFonts w:hint="eastAsia"/>
        </w:rPr>
        <w:t>經</w:t>
      </w:r>
      <w:proofErr w:type="gramStart"/>
      <w:r>
        <w:rPr>
          <w:rFonts w:hint="eastAsia"/>
        </w:rPr>
        <w:t>審計部再</w:t>
      </w:r>
      <w:r>
        <w:t>電</w:t>
      </w:r>
      <w:proofErr w:type="gramEnd"/>
      <w:r>
        <w:rPr>
          <w:rFonts w:hint="eastAsia"/>
        </w:rPr>
        <w:t>洽富邦</w:t>
      </w:r>
      <w:r>
        <w:t>產險</w:t>
      </w:r>
      <w:r>
        <w:rPr>
          <w:rFonts w:hint="eastAsia"/>
        </w:rPr>
        <w:t>稱，</w:t>
      </w:r>
      <w:r>
        <w:t>對於</w:t>
      </w:r>
      <w:r>
        <w:rPr>
          <w:rFonts w:hint="eastAsia"/>
        </w:rPr>
        <w:t>基</w:t>
      </w:r>
      <w:r>
        <w:t>本條款第</w:t>
      </w:r>
      <w:r>
        <w:rPr>
          <w:rFonts w:hint="eastAsia"/>
        </w:rPr>
        <w:t>3</w:t>
      </w:r>
      <w:r>
        <w:t>條規定之</w:t>
      </w:r>
      <w:r w:rsidRPr="000E1A98">
        <w:rPr>
          <w:b/>
        </w:rPr>
        <w:t>接管</w:t>
      </w:r>
      <w:r w:rsidRPr="000E1A98">
        <w:rPr>
          <w:rFonts w:hint="eastAsia"/>
          <w:b/>
        </w:rPr>
        <w:t>，</w:t>
      </w:r>
      <w:r w:rsidRPr="000E1A98">
        <w:rPr>
          <w:b/>
        </w:rPr>
        <w:t>係解釋</w:t>
      </w:r>
      <w:r w:rsidRPr="000E1A98">
        <w:rPr>
          <w:rFonts w:hint="eastAsia"/>
          <w:b/>
        </w:rPr>
        <w:t>為</w:t>
      </w:r>
      <w:r w:rsidRPr="000E1A98">
        <w:rPr>
          <w:b/>
        </w:rPr>
        <w:t>驗</w:t>
      </w:r>
      <w:r w:rsidRPr="000E1A98">
        <w:rPr>
          <w:rFonts w:hint="eastAsia"/>
          <w:b/>
        </w:rPr>
        <w:t>收</w:t>
      </w:r>
      <w:r w:rsidRPr="000E1A98">
        <w:rPr>
          <w:b/>
        </w:rPr>
        <w:t>後</w:t>
      </w:r>
      <w:r w:rsidRPr="000E1A98">
        <w:rPr>
          <w:rFonts w:hint="eastAsia"/>
          <w:b/>
        </w:rPr>
        <w:t>之</w:t>
      </w:r>
      <w:r w:rsidRPr="000E1A98">
        <w:rPr>
          <w:b/>
        </w:rPr>
        <w:t>點交或接管</w:t>
      </w:r>
      <w:r w:rsidRPr="00592D51">
        <w:rPr>
          <w:b/>
          <w:u w:val="single"/>
        </w:rPr>
        <w:t>，</w:t>
      </w:r>
      <w:r w:rsidRPr="00592D51">
        <w:rPr>
          <w:u w:val="single"/>
        </w:rPr>
        <w:t>並非中</w:t>
      </w:r>
      <w:r w:rsidRPr="00592D51">
        <w:rPr>
          <w:rFonts w:hint="eastAsia"/>
          <w:u w:val="single"/>
        </w:rPr>
        <w:t>途</w:t>
      </w:r>
      <w:r w:rsidRPr="00592D51">
        <w:rPr>
          <w:u w:val="single"/>
        </w:rPr>
        <w:t>解約</w:t>
      </w:r>
      <w:r w:rsidRPr="00592D51">
        <w:rPr>
          <w:rFonts w:hint="eastAsia"/>
          <w:u w:val="single"/>
        </w:rPr>
        <w:t>後</w:t>
      </w:r>
      <w:r w:rsidRPr="00592D51">
        <w:rPr>
          <w:u w:val="single"/>
        </w:rPr>
        <w:t>機關接</w:t>
      </w:r>
      <w:r w:rsidRPr="00592D51">
        <w:rPr>
          <w:rFonts w:hint="eastAsia"/>
          <w:u w:val="single"/>
        </w:rPr>
        <w:t>管</w:t>
      </w:r>
      <w:r w:rsidRPr="00592D51">
        <w:rPr>
          <w:u w:val="single"/>
        </w:rPr>
        <w:t>保險即</w:t>
      </w:r>
      <w:r w:rsidRPr="00592D51">
        <w:rPr>
          <w:rFonts w:hint="eastAsia"/>
          <w:u w:val="single"/>
        </w:rPr>
        <w:t>失</w:t>
      </w:r>
      <w:r w:rsidRPr="00592D51">
        <w:rPr>
          <w:u w:val="single"/>
        </w:rPr>
        <w:t>效</w:t>
      </w:r>
      <w:r>
        <w:rPr>
          <w:rFonts w:hint="eastAsia"/>
        </w:rPr>
        <w:t>（此</w:t>
      </w:r>
      <w:r>
        <w:t>狀況</w:t>
      </w:r>
      <w:r>
        <w:rPr>
          <w:rFonts w:hint="eastAsia"/>
        </w:rPr>
        <w:t>風</w:t>
      </w:r>
      <w:r>
        <w:t>險</w:t>
      </w:r>
      <w:r>
        <w:rPr>
          <w:rFonts w:hint="eastAsia"/>
        </w:rPr>
        <w:t>極</w:t>
      </w:r>
      <w:r>
        <w:t>高，對</w:t>
      </w:r>
      <w:proofErr w:type="gramStart"/>
      <w:r>
        <w:t>定作</w:t>
      </w:r>
      <w:proofErr w:type="gramEnd"/>
      <w:r>
        <w:t>人不利）</w:t>
      </w:r>
      <w:r>
        <w:rPr>
          <w:rFonts w:hint="eastAsia"/>
        </w:rPr>
        <w:t>。</w:t>
      </w:r>
    </w:p>
    <w:p w:rsidR="00DD4F82" w:rsidRPr="009E7BDD" w:rsidRDefault="00DD4F82" w:rsidP="00DD4F82">
      <w:pPr>
        <w:pStyle w:val="5"/>
        <w:numPr>
          <w:ilvl w:val="4"/>
          <w:numId w:val="1"/>
        </w:numPr>
      </w:pPr>
      <w:r w:rsidRPr="009E7BDD">
        <w:rPr>
          <w:rFonts w:hint="eastAsia"/>
          <w:b/>
        </w:rPr>
        <w:t>申請保險理賠情形</w:t>
      </w:r>
      <w:r>
        <w:rPr>
          <w:rFonts w:hint="eastAsia"/>
          <w:b/>
        </w:rPr>
        <w:t>：</w:t>
      </w:r>
    </w:p>
    <w:p w:rsidR="00DD4F82" w:rsidRDefault="00DD4F82" w:rsidP="00DD4F82">
      <w:pPr>
        <w:pStyle w:val="5"/>
        <w:numPr>
          <w:ilvl w:val="0"/>
          <w:numId w:val="0"/>
        </w:numPr>
        <w:ind w:left="2041"/>
      </w:pPr>
      <w:r>
        <w:rPr>
          <w:rFonts w:hint="eastAsia"/>
        </w:rPr>
        <w:t xml:space="preserve">    </w:t>
      </w:r>
      <w:r w:rsidRPr="009E7BDD">
        <w:rPr>
          <w:rFonts w:hint="eastAsia"/>
        </w:rPr>
        <w:t>據監造單位</w:t>
      </w:r>
      <w:r>
        <w:rPr>
          <w:rFonts w:hint="eastAsia"/>
        </w:rPr>
        <w:t>向審計部查核人員</w:t>
      </w:r>
      <w:r w:rsidRPr="009E7BDD">
        <w:rPr>
          <w:rFonts w:hint="eastAsia"/>
        </w:rPr>
        <w:t>口頭說明</w:t>
      </w:r>
      <w:r>
        <w:rPr>
          <w:rFonts w:hint="eastAsia"/>
        </w:rPr>
        <w:t>，</w:t>
      </w:r>
      <w:r w:rsidRPr="009E7BDD">
        <w:rPr>
          <w:rFonts w:hint="eastAsia"/>
        </w:rPr>
        <w:t>為當時前案廠商已解約，推測該商不會就保險理賠進行回復，</w:t>
      </w:r>
      <w:proofErr w:type="gramStart"/>
      <w:r w:rsidRPr="009E7BDD">
        <w:rPr>
          <w:rFonts w:hint="eastAsia"/>
        </w:rPr>
        <w:t>爰</w:t>
      </w:r>
      <w:proofErr w:type="gramEnd"/>
      <w:r w:rsidRPr="009E7BDD">
        <w:rPr>
          <w:rFonts w:hint="eastAsia"/>
        </w:rPr>
        <w:t>於收到前高南工程處10月27日公文後</w:t>
      </w:r>
      <w:r>
        <w:rPr>
          <w:rFonts w:hint="eastAsia"/>
        </w:rPr>
        <w:t>，</w:t>
      </w:r>
      <w:r w:rsidRPr="009E7BDD">
        <w:rPr>
          <w:rFonts w:hint="eastAsia"/>
        </w:rPr>
        <w:t>並未進一步處理或函復機關其上述想法。</w:t>
      </w:r>
    </w:p>
    <w:p w:rsidR="00DD4F82" w:rsidRDefault="00DD4F82" w:rsidP="00DD4F82">
      <w:pPr>
        <w:pStyle w:val="4"/>
        <w:numPr>
          <w:ilvl w:val="3"/>
          <w:numId w:val="1"/>
        </w:numPr>
      </w:pPr>
      <w:proofErr w:type="gramStart"/>
      <w:r>
        <w:rPr>
          <w:rFonts w:hint="eastAsia"/>
        </w:rPr>
        <w:t>詢</w:t>
      </w:r>
      <w:proofErr w:type="gramEnd"/>
      <w:r>
        <w:rPr>
          <w:rFonts w:hint="eastAsia"/>
        </w:rPr>
        <w:t>據公路總局</w:t>
      </w:r>
      <w:r w:rsidRPr="00CF52EE">
        <w:rPr>
          <w:rFonts w:hint="eastAsia"/>
        </w:rPr>
        <w:t>及西濱南工程處</w:t>
      </w:r>
      <w:r>
        <w:rPr>
          <w:rFonts w:hint="eastAsia"/>
        </w:rPr>
        <w:t>代表表示：</w:t>
      </w:r>
    </w:p>
    <w:p w:rsidR="00DD4F82" w:rsidRPr="009E7BDD" w:rsidRDefault="00DD4F82" w:rsidP="00DD4F82">
      <w:pPr>
        <w:pStyle w:val="5"/>
        <w:numPr>
          <w:ilvl w:val="4"/>
          <w:numId w:val="1"/>
        </w:numPr>
      </w:pPr>
      <w:r w:rsidRPr="009E7BDD">
        <w:rPr>
          <w:rFonts w:hint="eastAsia"/>
          <w:b/>
        </w:rPr>
        <w:t>保單是否仍有效</w:t>
      </w:r>
      <w:r>
        <w:rPr>
          <w:rFonts w:hint="eastAsia"/>
          <w:b/>
        </w:rPr>
        <w:t>：</w:t>
      </w:r>
    </w:p>
    <w:p w:rsidR="00DD4F82" w:rsidRDefault="00DD4F82" w:rsidP="00DD4F82">
      <w:pPr>
        <w:pStyle w:val="6"/>
        <w:numPr>
          <w:ilvl w:val="5"/>
          <w:numId w:val="1"/>
        </w:numPr>
      </w:pPr>
      <w:r>
        <w:rPr>
          <w:rFonts w:hint="eastAsia"/>
        </w:rPr>
        <w:t>依A2-2標富邦產物營造綜合保險第二章不保事項</w:t>
      </w:r>
      <w:r w:rsidRPr="00991399">
        <w:rPr>
          <w:rFonts w:hint="eastAsia"/>
          <w:u w:val="single"/>
        </w:rPr>
        <w:t>第7條共同不保事項</w:t>
      </w:r>
      <w:r>
        <w:rPr>
          <w:rFonts w:hint="eastAsia"/>
        </w:rPr>
        <w:t>(七)：</w:t>
      </w:r>
      <w:r>
        <w:rPr>
          <w:rFonts w:hAnsi="標楷體" w:hint="eastAsia"/>
        </w:rPr>
        <w:t>「</w:t>
      </w:r>
      <w:r>
        <w:rPr>
          <w:rFonts w:hint="eastAsia"/>
        </w:rPr>
        <w:t>工程之一部分或全部連續停頓逾30日曆天。</w:t>
      </w:r>
      <w:r>
        <w:rPr>
          <w:rFonts w:hAnsi="標楷體" w:hint="eastAsia"/>
        </w:rPr>
        <w:t>」</w:t>
      </w:r>
      <w:r>
        <w:rPr>
          <w:rFonts w:hint="eastAsia"/>
        </w:rPr>
        <w:t>高南區工程處於105年5月5日發</w:t>
      </w:r>
      <w:proofErr w:type="gramStart"/>
      <w:r>
        <w:rPr>
          <w:rFonts w:hint="eastAsia"/>
        </w:rPr>
        <w:t>函廣鴻公司</w:t>
      </w:r>
      <w:proofErr w:type="gramEnd"/>
      <w:r>
        <w:rPr>
          <w:rFonts w:hint="eastAsia"/>
        </w:rPr>
        <w:t>：</w:t>
      </w:r>
      <w:r>
        <w:rPr>
          <w:rFonts w:hAnsi="標楷體" w:hint="eastAsia"/>
        </w:rPr>
        <w:t>「</w:t>
      </w:r>
      <w:r>
        <w:rPr>
          <w:rFonts w:hint="eastAsia"/>
        </w:rPr>
        <w:t>說明四、…訂105年5月5日為終止契約日。</w:t>
      </w:r>
      <w:r>
        <w:rPr>
          <w:rFonts w:hAnsi="標楷體" w:hint="eastAsia"/>
        </w:rPr>
        <w:t>」</w:t>
      </w:r>
      <w:proofErr w:type="gramStart"/>
      <w:r w:rsidRPr="009B6E35">
        <w:rPr>
          <w:rFonts w:hint="eastAsia"/>
          <w:u w:val="single"/>
        </w:rPr>
        <w:t>廣鴻公司</w:t>
      </w:r>
      <w:proofErr w:type="gramEnd"/>
      <w:r w:rsidRPr="009B6E35">
        <w:rPr>
          <w:rFonts w:hint="eastAsia"/>
          <w:u w:val="single"/>
        </w:rPr>
        <w:t>即已開始停止進入工地</w:t>
      </w:r>
      <w:r>
        <w:rPr>
          <w:rFonts w:hint="eastAsia"/>
        </w:rPr>
        <w:t>，符合</w:t>
      </w:r>
      <w:proofErr w:type="gramStart"/>
      <w:r>
        <w:rPr>
          <w:rFonts w:hint="eastAsia"/>
        </w:rPr>
        <w:t>條款所敘</w:t>
      </w:r>
      <w:proofErr w:type="gramEnd"/>
      <w:r>
        <w:rPr>
          <w:rFonts w:hint="eastAsia"/>
        </w:rPr>
        <w:t>。</w:t>
      </w:r>
    </w:p>
    <w:p w:rsidR="00DD4F82" w:rsidRDefault="00DD4F82" w:rsidP="00DD4F82">
      <w:pPr>
        <w:pStyle w:val="6"/>
        <w:numPr>
          <w:ilvl w:val="5"/>
          <w:numId w:val="1"/>
        </w:numPr>
      </w:pPr>
      <w:r>
        <w:rPr>
          <w:rFonts w:hint="eastAsia"/>
        </w:rPr>
        <w:t>依A2-2標富邦產物營造綜合保險</w:t>
      </w:r>
      <w:proofErr w:type="gramStart"/>
      <w:r>
        <w:rPr>
          <w:rFonts w:hint="eastAsia"/>
        </w:rPr>
        <w:t>第一章承保</w:t>
      </w:r>
      <w:proofErr w:type="gramEnd"/>
      <w:r>
        <w:rPr>
          <w:rFonts w:hint="eastAsia"/>
        </w:rPr>
        <w:t>範圍第3條保險責任之開始與終止：</w:t>
      </w:r>
      <w:r>
        <w:rPr>
          <w:rFonts w:hAnsi="標楷體" w:hint="eastAsia"/>
        </w:rPr>
        <w:t>「</w:t>
      </w:r>
      <w:r>
        <w:rPr>
          <w:rFonts w:hint="eastAsia"/>
        </w:rPr>
        <w:t>本公司之保險責任，於保險期間內，自承保工程開工或工程材料卸置於施工處所後開始，至啟用、接管或驗收，或保險期間屆滿之日終止，並以其</w:t>
      </w:r>
      <w:proofErr w:type="gramStart"/>
      <w:r>
        <w:rPr>
          <w:rFonts w:hint="eastAsia"/>
        </w:rPr>
        <w:t>先屆至者</w:t>
      </w:r>
      <w:proofErr w:type="gramEnd"/>
      <w:r>
        <w:rPr>
          <w:rFonts w:hint="eastAsia"/>
        </w:rPr>
        <w:t>為</w:t>
      </w:r>
      <w:proofErr w:type="gramStart"/>
      <w:r>
        <w:rPr>
          <w:rFonts w:hint="eastAsia"/>
        </w:rPr>
        <w:t>準</w:t>
      </w:r>
      <w:proofErr w:type="gramEnd"/>
      <w:r>
        <w:rPr>
          <w:rFonts w:hint="eastAsia"/>
        </w:rPr>
        <w:t>，</w:t>
      </w:r>
      <w:proofErr w:type="gramStart"/>
      <w:r w:rsidRPr="009B6E35">
        <w:rPr>
          <w:rFonts w:hint="eastAsia"/>
          <w:b/>
          <w:u w:val="single"/>
        </w:rPr>
        <w:t>倘承保</w:t>
      </w:r>
      <w:proofErr w:type="gramEnd"/>
      <w:r w:rsidRPr="009B6E35">
        <w:rPr>
          <w:rFonts w:hint="eastAsia"/>
          <w:b/>
          <w:u w:val="single"/>
        </w:rPr>
        <w:t>工程之一部分經啟用、接管或驗收，本公司對該部分之保險責任即行終止。</w:t>
      </w:r>
      <w:r>
        <w:rPr>
          <w:rFonts w:hAnsi="標楷體" w:hint="eastAsia"/>
        </w:rPr>
        <w:t>」</w:t>
      </w:r>
      <w:r>
        <w:rPr>
          <w:rFonts w:hint="eastAsia"/>
        </w:rPr>
        <w:t>A2-2標於105年6月15日辦理工地移交接管會</w:t>
      </w:r>
      <w:proofErr w:type="gramStart"/>
      <w:r>
        <w:rPr>
          <w:rFonts w:hint="eastAsia"/>
        </w:rPr>
        <w:t>勘</w:t>
      </w:r>
      <w:proofErr w:type="gramEnd"/>
      <w:r>
        <w:rPr>
          <w:rFonts w:hint="eastAsia"/>
        </w:rPr>
        <w:t>，105年8月4日、5日高南區工程處派員辦理驗收，訂於105年8月31日前改善完成，</w:t>
      </w:r>
      <w:proofErr w:type="gramStart"/>
      <w:r>
        <w:rPr>
          <w:rFonts w:hint="eastAsia"/>
        </w:rPr>
        <w:t>廣鴻公司</w:t>
      </w:r>
      <w:proofErr w:type="gramEnd"/>
      <w:r>
        <w:rPr>
          <w:rFonts w:hint="eastAsia"/>
        </w:rPr>
        <w:t>105年8月29日</w:t>
      </w:r>
      <w:r>
        <w:rPr>
          <w:rFonts w:hint="eastAsia"/>
        </w:rPr>
        <w:lastRenderedPageBreak/>
        <w:t>函報改善完成，申請</w:t>
      </w:r>
      <w:proofErr w:type="gramStart"/>
      <w:r>
        <w:rPr>
          <w:rFonts w:hint="eastAsia"/>
        </w:rPr>
        <w:t>複</w:t>
      </w:r>
      <w:proofErr w:type="gramEnd"/>
      <w:r>
        <w:rPr>
          <w:rFonts w:hint="eastAsia"/>
        </w:rPr>
        <w:t>驗，高南區工程處於105年10月19日函復：</w:t>
      </w:r>
      <w:r>
        <w:rPr>
          <w:rFonts w:hAnsi="標楷體" w:hint="eastAsia"/>
        </w:rPr>
        <w:t>「</w:t>
      </w:r>
      <w:proofErr w:type="gramStart"/>
      <w:r>
        <w:rPr>
          <w:rFonts w:hint="eastAsia"/>
        </w:rPr>
        <w:t>旨揭工程</w:t>
      </w:r>
      <w:proofErr w:type="gramEnd"/>
      <w:r>
        <w:rPr>
          <w:rFonts w:hint="eastAsia"/>
        </w:rPr>
        <w:t>業於</w:t>
      </w:r>
      <w:r w:rsidRPr="00592D51">
        <w:rPr>
          <w:rFonts w:hint="eastAsia"/>
          <w:u w:val="single"/>
        </w:rPr>
        <w:t>105年9月13日工程驗收缺失改善</w:t>
      </w:r>
      <w:proofErr w:type="gramStart"/>
      <w:r w:rsidRPr="00592D51">
        <w:rPr>
          <w:rFonts w:hint="eastAsia"/>
          <w:u w:val="single"/>
        </w:rPr>
        <w:t>複查竣事</w:t>
      </w:r>
      <w:proofErr w:type="gramEnd"/>
      <w:r>
        <w:rPr>
          <w:rFonts w:hint="eastAsia"/>
        </w:rPr>
        <w:t>。</w:t>
      </w:r>
      <w:r>
        <w:rPr>
          <w:rFonts w:hAnsi="標楷體" w:hint="eastAsia"/>
        </w:rPr>
        <w:t>」</w:t>
      </w:r>
      <w:r>
        <w:rPr>
          <w:rFonts w:hint="eastAsia"/>
        </w:rPr>
        <w:t>符合前揭富邦產物營造綜合保險</w:t>
      </w:r>
      <w:proofErr w:type="gramStart"/>
      <w:r>
        <w:rPr>
          <w:rFonts w:hint="eastAsia"/>
        </w:rPr>
        <w:t>第一章承保</w:t>
      </w:r>
      <w:proofErr w:type="gramEnd"/>
      <w:r>
        <w:rPr>
          <w:rFonts w:hint="eastAsia"/>
        </w:rPr>
        <w:t>範圍第3條保險責任之開始與終止：</w:t>
      </w:r>
      <w:r>
        <w:rPr>
          <w:rFonts w:hAnsi="標楷體" w:hint="eastAsia"/>
        </w:rPr>
        <w:t>「</w:t>
      </w:r>
      <w:r>
        <w:rPr>
          <w:rFonts w:hint="eastAsia"/>
        </w:rPr>
        <w:t>…</w:t>
      </w:r>
      <w:proofErr w:type="gramStart"/>
      <w:r>
        <w:rPr>
          <w:rFonts w:hint="eastAsia"/>
        </w:rPr>
        <w:t>倘承保</w:t>
      </w:r>
      <w:proofErr w:type="gramEnd"/>
      <w:r>
        <w:rPr>
          <w:rFonts w:hint="eastAsia"/>
        </w:rPr>
        <w:t>工程之一部分經啟用、接管或驗收，本公司對該部分之</w:t>
      </w:r>
      <w:r w:rsidRPr="00592D51">
        <w:rPr>
          <w:rFonts w:hint="eastAsia"/>
          <w:u w:val="single"/>
        </w:rPr>
        <w:t>保險責任即行終止</w:t>
      </w:r>
      <w:r>
        <w:rPr>
          <w:rFonts w:hint="eastAsia"/>
        </w:rPr>
        <w:t>。</w:t>
      </w:r>
      <w:r>
        <w:rPr>
          <w:rFonts w:hAnsi="標楷體" w:hint="eastAsia"/>
        </w:rPr>
        <w:t>」</w:t>
      </w:r>
    </w:p>
    <w:p w:rsidR="00DD4F82" w:rsidRDefault="00DD4F82" w:rsidP="00DD4F82">
      <w:pPr>
        <w:pStyle w:val="6"/>
        <w:numPr>
          <w:ilvl w:val="5"/>
          <w:numId w:val="1"/>
        </w:numPr>
      </w:pPr>
      <w:r>
        <w:rPr>
          <w:rFonts w:hint="eastAsia"/>
        </w:rPr>
        <w:t>依A2-2標決算書『壹.十三.包商利潤、保險及管理費(</w:t>
      </w:r>
      <w:proofErr w:type="gramStart"/>
      <w:r>
        <w:rPr>
          <w:rFonts w:hint="eastAsia"/>
        </w:rPr>
        <w:t>ㄧ</w:t>
      </w:r>
      <w:proofErr w:type="gramEnd"/>
      <w:r>
        <w:rPr>
          <w:rFonts w:hint="eastAsia"/>
        </w:rPr>
        <w:t>~十二合計之11%)，預算金額：73,533,971元整、決算金額：44,528,201元整，即機關</w:t>
      </w:r>
      <w:proofErr w:type="gramStart"/>
      <w:r>
        <w:rPr>
          <w:rFonts w:hint="eastAsia"/>
        </w:rPr>
        <w:t>給付廣鴻公司</w:t>
      </w:r>
      <w:proofErr w:type="gramEnd"/>
      <w:r>
        <w:rPr>
          <w:rFonts w:hint="eastAsia"/>
        </w:rPr>
        <w:t>之保險金額係依發包工作費結算比例給付，給付至105年5月5日終止契約日為止，實際保險給付比例約為原預算之60.55%。</w:t>
      </w:r>
    </w:p>
    <w:p w:rsidR="00DD4F82" w:rsidRPr="009E7BDD" w:rsidRDefault="00DD4F82" w:rsidP="00DD4F82">
      <w:pPr>
        <w:pStyle w:val="5"/>
        <w:numPr>
          <w:ilvl w:val="4"/>
          <w:numId w:val="1"/>
        </w:numPr>
      </w:pPr>
      <w:r w:rsidRPr="009E7BDD">
        <w:rPr>
          <w:rFonts w:hint="eastAsia"/>
        </w:rPr>
        <w:t>申請保險理賠情形：</w:t>
      </w:r>
    </w:p>
    <w:p w:rsidR="00DD4F82" w:rsidRPr="009E7BDD" w:rsidRDefault="00DD4F82" w:rsidP="00DD4F82">
      <w:pPr>
        <w:pStyle w:val="6"/>
        <w:numPr>
          <w:ilvl w:val="5"/>
          <w:numId w:val="1"/>
        </w:numPr>
        <w:rPr>
          <w:vanish/>
        </w:rPr>
      </w:pPr>
      <w:r w:rsidRPr="009E7BDD">
        <w:rPr>
          <w:rFonts w:hint="eastAsia"/>
        </w:rPr>
        <w:t>工地於</w:t>
      </w:r>
      <w:proofErr w:type="gramStart"/>
      <w:r w:rsidRPr="009E7BDD">
        <w:rPr>
          <w:rFonts w:hint="eastAsia"/>
        </w:rPr>
        <w:t>105年7月8日遭尼伯特</w:t>
      </w:r>
      <w:proofErr w:type="gramEnd"/>
      <w:r w:rsidRPr="009E7BDD">
        <w:rPr>
          <w:rFonts w:hint="eastAsia"/>
        </w:rPr>
        <w:t>颱風侵襲後，發生已綁</w:t>
      </w:r>
      <w:proofErr w:type="gramStart"/>
      <w:r w:rsidRPr="009E7BDD">
        <w:rPr>
          <w:rFonts w:hint="eastAsia"/>
        </w:rPr>
        <w:t>紮</w:t>
      </w:r>
      <w:proofErr w:type="gramEnd"/>
      <w:r w:rsidRPr="009E7BDD">
        <w:rPr>
          <w:rFonts w:hint="eastAsia"/>
        </w:rPr>
        <w:t>之鋼筋傾倒。監造單位於105年7月22日函A2-2標</w:t>
      </w:r>
      <w:r>
        <w:rPr>
          <w:rFonts w:hint="eastAsia"/>
        </w:rPr>
        <w:t>前案</w:t>
      </w:r>
      <w:r w:rsidRPr="009E7BDD">
        <w:rPr>
          <w:rFonts w:hint="eastAsia"/>
        </w:rPr>
        <w:t>廠商：</w:t>
      </w:r>
      <w:r>
        <w:rPr>
          <w:rFonts w:hAnsi="標楷體" w:hint="eastAsia"/>
        </w:rPr>
        <w:t>「</w:t>
      </w:r>
      <w:r w:rsidRPr="009E7BDD">
        <w:rPr>
          <w:rFonts w:hint="eastAsia"/>
        </w:rPr>
        <w:t>依據契約一般條款Q11(3)在</w:t>
      </w:r>
      <w:r w:rsidRPr="009E7BDD">
        <w:rPr>
          <w:rFonts w:hint="eastAsia"/>
          <w:u w:val="single"/>
        </w:rPr>
        <w:t>終止契約後承包商對已完成之工作項目仍應承擔該契約規定之責任</w:t>
      </w:r>
      <w:r w:rsidRPr="009E7BDD">
        <w:rPr>
          <w:rFonts w:hint="eastAsia"/>
        </w:rPr>
        <w:t>，特通知貴所於</w:t>
      </w:r>
      <w:r>
        <w:rPr>
          <w:rFonts w:hint="eastAsia"/>
        </w:rPr>
        <w:t>2</w:t>
      </w:r>
      <w:proofErr w:type="gramStart"/>
      <w:r w:rsidRPr="009E7BDD">
        <w:rPr>
          <w:rFonts w:hint="eastAsia"/>
        </w:rPr>
        <w:t>週</w:t>
      </w:r>
      <w:proofErr w:type="gramEnd"/>
      <w:r w:rsidRPr="009E7BDD">
        <w:rPr>
          <w:rFonts w:hint="eastAsia"/>
        </w:rPr>
        <w:t>內進行修復；若未立即辦理，將依契約一般條款Q5及Q6之規定，甲方得另行</w:t>
      </w:r>
      <w:proofErr w:type="gramStart"/>
      <w:r w:rsidRPr="009E7BDD">
        <w:rPr>
          <w:rFonts w:hint="eastAsia"/>
        </w:rPr>
        <w:t>僱</w:t>
      </w:r>
      <w:proofErr w:type="gramEnd"/>
      <w:r w:rsidRPr="009E7BDD">
        <w:rPr>
          <w:rFonts w:hint="eastAsia"/>
        </w:rPr>
        <w:t>工辦理，衍生之一切成本，將自業主依契約應給付貴公司之款項</w:t>
      </w:r>
      <w:proofErr w:type="gramStart"/>
      <w:r w:rsidRPr="009E7BDD">
        <w:rPr>
          <w:rFonts w:hint="eastAsia"/>
        </w:rPr>
        <w:t>中扣回</w:t>
      </w:r>
      <w:proofErr w:type="gramEnd"/>
      <w:r w:rsidRPr="009E7BDD">
        <w:rPr>
          <w:rFonts w:hint="eastAsia"/>
        </w:rPr>
        <w:t>。</w:t>
      </w:r>
      <w:r>
        <w:rPr>
          <w:rFonts w:hAnsi="標楷體" w:hint="eastAsia"/>
        </w:rPr>
        <w:t>」</w:t>
      </w:r>
      <w:r w:rsidRPr="009E7BDD">
        <w:rPr>
          <w:rFonts w:hint="eastAsia"/>
        </w:rPr>
        <w:t>函文副知高南區工程處第一工務段。</w:t>
      </w:r>
    </w:p>
    <w:p w:rsidR="00DD4F82" w:rsidRPr="009E7BDD" w:rsidRDefault="00DD4F82" w:rsidP="00DD4F82">
      <w:pPr>
        <w:pStyle w:val="6"/>
        <w:numPr>
          <w:ilvl w:val="5"/>
          <w:numId w:val="1"/>
        </w:numPr>
        <w:rPr>
          <w:vanish/>
        </w:rPr>
      </w:pPr>
    </w:p>
    <w:p w:rsidR="00DD4F82" w:rsidRPr="009E7BDD" w:rsidRDefault="00DD4F82" w:rsidP="00DD4F82">
      <w:pPr>
        <w:pStyle w:val="6"/>
        <w:numPr>
          <w:ilvl w:val="5"/>
          <w:numId w:val="1"/>
        </w:numPr>
        <w:rPr>
          <w:vanish/>
        </w:rPr>
      </w:pPr>
    </w:p>
    <w:p w:rsidR="00DD4F82" w:rsidRPr="009E7BDD" w:rsidRDefault="00DD4F82" w:rsidP="00DD4F82">
      <w:pPr>
        <w:pStyle w:val="6"/>
        <w:numPr>
          <w:ilvl w:val="5"/>
          <w:numId w:val="1"/>
        </w:numPr>
        <w:rPr>
          <w:vanish/>
        </w:rPr>
      </w:pPr>
    </w:p>
    <w:p w:rsidR="00DD4F82" w:rsidRPr="009E7BDD" w:rsidRDefault="00DD4F82" w:rsidP="00DD4F82">
      <w:pPr>
        <w:pStyle w:val="6"/>
        <w:numPr>
          <w:ilvl w:val="5"/>
          <w:numId w:val="1"/>
        </w:numPr>
      </w:pPr>
    </w:p>
    <w:p w:rsidR="00DD4F82" w:rsidRPr="009E7BDD" w:rsidRDefault="00DD4F82" w:rsidP="00DD4F82">
      <w:pPr>
        <w:pStyle w:val="6"/>
        <w:numPr>
          <w:ilvl w:val="5"/>
          <w:numId w:val="37"/>
        </w:numPr>
      </w:pPr>
      <w:proofErr w:type="gramStart"/>
      <w:r w:rsidRPr="009E7BDD">
        <w:rPr>
          <w:rFonts w:hint="eastAsia"/>
        </w:rPr>
        <w:t>廣鴻公司</w:t>
      </w:r>
      <w:proofErr w:type="gramEnd"/>
      <w:r w:rsidRPr="009E7BDD">
        <w:rPr>
          <w:rFonts w:hint="eastAsia"/>
        </w:rPr>
        <w:t>105年7月26日回函：</w:t>
      </w:r>
      <w:r w:rsidRPr="00F171B3">
        <w:rPr>
          <w:rFonts w:hAnsi="標楷體" w:hint="eastAsia"/>
        </w:rPr>
        <w:t>「</w:t>
      </w:r>
      <w:r w:rsidRPr="009E7BDD">
        <w:rPr>
          <w:rFonts w:hint="eastAsia"/>
        </w:rPr>
        <w:t>105年7月8日強烈颱風尼伯</w:t>
      </w:r>
      <w:proofErr w:type="gramStart"/>
      <w:r w:rsidRPr="009E7BDD">
        <w:rPr>
          <w:rFonts w:hint="eastAsia"/>
        </w:rPr>
        <w:t>特</w:t>
      </w:r>
      <w:proofErr w:type="gramEnd"/>
      <w:r w:rsidRPr="009E7BDD">
        <w:rPr>
          <w:rFonts w:hint="eastAsia"/>
        </w:rPr>
        <w:t>風速達17級侵襲下，且登陸地點為台東太麻里，造成四座</w:t>
      </w:r>
      <w:proofErr w:type="gramStart"/>
      <w:r w:rsidRPr="009E7BDD">
        <w:rPr>
          <w:rFonts w:hint="eastAsia"/>
        </w:rPr>
        <w:t>擋土牆</w:t>
      </w:r>
      <w:r w:rsidRPr="00F171B3">
        <w:rPr>
          <w:rFonts w:hint="eastAsia"/>
          <w:b/>
        </w:rPr>
        <w:t>牆身鋼筋</w:t>
      </w:r>
      <w:proofErr w:type="gramEnd"/>
      <w:r w:rsidRPr="00F171B3">
        <w:rPr>
          <w:rFonts w:hint="eastAsia"/>
          <w:b/>
        </w:rPr>
        <w:t>傾倒此為天災所造成</w:t>
      </w:r>
      <w:r w:rsidRPr="009E7BDD">
        <w:rPr>
          <w:rFonts w:hint="eastAsia"/>
        </w:rPr>
        <w:t>，</w:t>
      </w:r>
      <w:r w:rsidRPr="00F171B3">
        <w:rPr>
          <w:rFonts w:hint="eastAsia"/>
          <w:b/>
        </w:rPr>
        <w:t>並非本公司責任</w:t>
      </w:r>
      <w:r w:rsidRPr="009E7BDD">
        <w:rPr>
          <w:rFonts w:hint="eastAsia"/>
        </w:rPr>
        <w:t>，</w:t>
      </w:r>
      <w:r w:rsidRPr="00F171B3">
        <w:rPr>
          <w:rFonts w:hint="eastAsia"/>
          <w:b/>
          <w:u w:val="single"/>
        </w:rPr>
        <w:t>請監造單位依工地移交接管後保險來賠</w:t>
      </w:r>
      <w:r w:rsidRPr="00F171B3">
        <w:rPr>
          <w:rFonts w:hint="eastAsia"/>
          <w:b/>
          <w:u w:val="single"/>
        </w:rPr>
        <w:lastRenderedPageBreak/>
        <w:t>償。</w:t>
      </w:r>
      <w:r w:rsidRPr="00F171B3">
        <w:rPr>
          <w:rFonts w:hAnsi="標楷體" w:hint="eastAsia"/>
        </w:rPr>
        <w:t>」</w:t>
      </w:r>
    </w:p>
    <w:p w:rsidR="00DD4F82" w:rsidRPr="009E7BDD" w:rsidRDefault="00DD4F82" w:rsidP="00DD4F82">
      <w:pPr>
        <w:pStyle w:val="6"/>
        <w:numPr>
          <w:ilvl w:val="5"/>
          <w:numId w:val="1"/>
        </w:numPr>
        <w:rPr>
          <w:b/>
        </w:rPr>
      </w:pPr>
      <w:r w:rsidRPr="009E7BDD">
        <w:rPr>
          <w:rFonts w:hint="eastAsia"/>
        </w:rPr>
        <w:t>監造單位105年8月1日函</w:t>
      </w:r>
      <w:proofErr w:type="gramStart"/>
      <w:r w:rsidRPr="009E7BDD">
        <w:rPr>
          <w:rFonts w:hint="eastAsia"/>
        </w:rPr>
        <w:t>復廣鴻</w:t>
      </w:r>
      <w:proofErr w:type="gramEnd"/>
      <w:r w:rsidRPr="009E7BDD">
        <w:rPr>
          <w:rFonts w:hint="eastAsia"/>
        </w:rPr>
        <w:t>公司：</w:t>
      </w:r>
      <w:r>
        <w:rPr>
          <w:rFonts w:hAnsi="標楷體" w:hint="eastAsia"/>
        </w:rPr>
        <w:t>「</w:t>
      </w:r>
      <w:r w:rsidRPr="009E7BDD">
        <w:rPr>
          <w:rFonts w:hint="eastAsia"/>
        </w:rPr>
        <w:t>說明二、來函</w:t>
      </w:r>
      <w:r w:rsidRPr="009E7BDD">
        <w:t>…</w:t>
      </w:r>
      <w:r w:rsidRPr="009E7BDD">
        <w:rPr>
          <w:rFonts w:hint="eastAsia"/>
        </w:rPr>
        <w:t>與</w:t>
      </w:r>
      <w:r w:rsidRPr="009E7BDD">
        <w:rPr>
          <w:rFonts w:hint="eastAsia"/>
          <w:b/>
        </w:rPr>
        <w:t>契約內營造綜合保險注意事項</w:t>
      </w:r>
      <w:r w:rsidRPr="009E7BDD">
        <w:rPr>
          <w:rFonts w:hint="eastAsia"/>
        </w:rPr>
        <w:t>說明九</w:t>
      </w:r>
      <w:r w:rsidRPr="00F171B3">
        <w:rPr>
          <w:rFonts w:hint="eastAsia"/>
        </w:rPr>
        <w:t>『</w:t>
      </w:r>
      <w:r w:rsidRPr="009E7BDD">
        <w:rPr>
          <w:rFonts w:hint="eastAsia"/>
          <w:b/>
        </w:rPr>
        <w:t>發生災害時，一切協調、請求理賠事宜及不足費用，</w:t>
      </w:r>
      <w:proofErr w:type="gramStart"/>
      <w:r w:rsidRPr="009E7BDD">
        <w:rPr>
          <w:rFonts w:hint="eastAsia"/>
          <w:b/>
        </w:rPr>
        <w:t>均應由</w:t>
      </w:r>
      <w:proofErr w:type="gramEnd"/>
      <w:r w:rsidRPr="009E7BDD">
        <w:rPr>
          <w:rFonts w:hint="eastAsia"/>
          <w:b/>
        </w:rPr>
        <w:t>廠商負責，不得要求補貼。</w:t>
      </w:r>
      <w:r w:rsidRPr="00F171B3">
        <w:rPr>
          <w:rFonts w:hint="eastAsia"/>
          <w:b/>
        </w:rPr>
        <w:t>』</w:t>
      </w:r>
      <w:r w:rsidRPr="009E7BDD">
        <w:rPr>
          <w:rFonts w:hint="eastAsia"/>
        </w:rPr>
        <w:t>不符。說明三、請貴公司於</w:t>
      </w:r>
      <w:r>
        <w:rPr>
          <w:rFonts w:hint="eastAsia"/>
        </w:rPr>
        <w:t>2</w:t>
      </w:r>
      <w:proofErr w:type="gramStart"/>
      <w:r w:rsidRPr="009E7BDD">
        <w:rPr>
          <w:rFonts w:hint="eastAsia"/>
        </w:rPr>
        <w:t>週</w:t>
      </w:r>
      <w:proofErr w:type="gramEnd"/>
      <w:r w:rsidRPr="009E7BDD">
        <w:rPr>
          <w:rFonts w:hint="eastAsia"/>
        </w:rPr>
        <w:t>內修復，屆期若未辦理將依契約一般條款Q.5及Q.6之規定另行</w:t>
      </w:r>
      <w:proofErr w:type="gramStart"/>
      <w:r w:rsidRPr="009E7BDD">
        <w:rPr>
          <w:rFonts w:hint="eastAsia"/>
        </w:rPr>
        <w:t>僱</w:t>
      </w:r>
      <w:proofErr w:type="gramEnd"/>
      <w:r w:rsidRPr="009E7BDD">
        <w:rPr>
          <w:rFonts w:hint="eastAsia"/>
        </w:rPr>
        <w:t>工辦理，衍生之一切費用，將自業主依契約應給付予貴公司之款項</w:t>
      </w:r>
      <w:proofErr w:type="gramStart"/>
      <w:r w:rsidRPr="009E7BDD">
        <w:rPr>
          <w:rFonts w:hint="eastAsia"/>
        </w:rPr>
        <w:t>中扣回</w:t>
      </w:r>
      <w:proofErr w:type="gramEnd"/>
      <w:r w:rsidRPr="009E7BDD">
        <w:rPr>
          <w:rFonts w:hint="eastAsia"/>
        </w:rPr>
        <w:t>。</w:t>
      </w:r>
      <w:r>
        <w:rPr>
          <w:rFonts w:hAnsi="標楷體" w:hint="eastAsia"/>
        </w:rPr>
        <w:t>」</w:t>
      </w:r>
      <w:r w:rsidRPr="009E7BDD">
        <w:rPr>
          <w:rFonts w:hint="eastAsia"/>
        </w:rPr>
        <w:t>函文副知高南區工程處、第一工務段。</w:t>
      </w:r>
    </w:p>
    <w:p w:rsidR="00DD4F82" w:rsidRDefault="00DD4F82" w:rsidP="00DD4F82">
      <w:pPr>
        <w:pStyle w:val="6"/>
        <w:numPr>
          <w:ilvl w:val="5"/>
          <w:numId w:val="1"/>
        </w:numPr>
      </w:pPr>
      <w:r w:rsidRPr="009E7BDD">
        <w:rPr>
          <w:rFonts w:hint="eastAsia"/>
        </w:rPr>
        <w:t>案經105年10月11日總局會議及前高南工程處10月27日函請監造單位督導廠商依約申請工程保險理賠，</w:t>
      </w:r>
      <w:r w:rsidRPr="00F171B3">
        <w:rPr>
          <w:rFonts w:hint="eastAsia"/>
          <w:b/>
        </w:rPr>
        <w:t>惟A2-2標廠商已不再回應</w:t>
      </w:r>
      <w:r w:rsidRPr="009E7BDD">
        <w:rPr>
          <w:rFonts w:hint="eastAsia"/>
        </w:rPr>
        <w:t>，亦未辦理保險理賠事宜，</w:t>
      </w:r>
      <w:proofErr w:type="gramStart"/>
      <w:r w:rsidRPr="009E7BDD">
        <w:rPr>
          <w:rFonts w:hint="eastAsia"/>
        </w:rPr>
        <w:t>故監造</w:t>
      </w:r>
      <w:proofErr w:type="gramEnd"/>
      <w:r w:rsidRPr="009E7BDD">
        <w:rPr>
          <w:rFonts w:hint="eastAsia"/>
        </w:rPr>
        <w:t>及機關</w:t>
      </w:r>
      <w:r w:rsidRPr="009E7BDD">
        <w:rPr>
          <w:rFonts w:hint="eastAsia"/>
          <w:b/>
        </w:rPr>
        <w:t>將此修復費用列入履約爭議調解及民事訴訟向A2-2標廠商求償</w:t>
      </w:r>
      <w:r>
        <w:rPr>
          <w:rFonts w:hint="eastAsia"/>
          <w:b/>
        </w:rPr>
        <w:t>。</w:t>
      </w:r>
      <w:r w:rsidRPr="009E7BDD">
        <w:rPr>
          <w:rFonts w:hint="eastAsia"/>
        </w:rPr>
        <w:t>前述鋼筋傾倒案，</w:t>
      </w:r>
      <w:r>
        <w:rPr>
          <w:rFonts w:hint="eastAsia"/>
        </w:rPr>
        <w:t>行政院公共</w:t>
      </w:r>
      <w:r w:rsidRPr="009E7BDD">
        <w:rPr>
          <w:rFonts w:hint="eastAsia"/>
        </w:rPr>
        <w:t>工程</w:t>
      </w:r>
      <w:r>
        <w:rPr>
          <w:rFonts w:hint="eastAsia"/>
        </w:rPr>
        <w:t>委員</w:t>
      </w:r>
      <w:r w:rsidRPr="009E7BDD">
        <w:rPr>
          <w:rFonts w:hint="eastAsia"/>
        </w:rPr>
        <w:t>會調解建議，</w:t>
      </w:r>
      <w:r w:rsidRPr="009E7BDD">
        <w:rPr>
          <w:rFonts w:hint="eastAsia"/>
          <w:b/>
        </w:rPr>
        <w:t>應予</w:t>
      </w:r>
      <w:proofErr w:type="gramStart"/>
      <w:r w:rsidRPr="009E7BDD">
        <w:rPr>
          <w:rFonts w:hint="eastAsia"/>
          <w:b/>
        </w:rPr>
        <w:t>自廣鴻保留</w:t>
      </w:r>
      <w:proofErr w:type="gramEnd"/>
      <w:r w:rsidRPr="009E7BDD">
        <w:rPr>
          <w:rFonts w:hint="eastAsia"/>
          <w:b/>
        </w:rPr>
        <w:t>款中扣除</w:t>
      </w:r>
      <w:r w:rsidRPr="009E7BDD">
        <w:rPr>
          <w:rFonts w:hint="eastAsia"/>
        </w:rPr>
        <w:t>；</w:t>
      </w:r>
      <w:proofErr w:type="gramStart"/>
      <w:r w:rsidRPr="009E7BDD">
        <w:rPr>
          <w:rFonts w:hint="eastAsia"/>
        </w:rPr>
        <w:t>惟</w:t>
      </w:r>
      <w:proofErr w:type="gramEnd"/>
      <w:r w:rsidRPr="009E7BDD">
        <w:rPr>
          <w:rFonts w:hint="eastAsia"/>
        </w:rPr>
        <w:t>民事訴訟裁決</w:t>
      </w:r>
      <w:r w:rsidRPr="009E7BDD">
        <w:rPr>
          <w:rFonts w:hint="eastAsia"/>
          <w:b/>
        </w:rPr>
        <w:t>自保留款扣除，並無理由</w:t>
      </w:r>
      <w:r w:rsidRPr="009E7BDD">
        <w:rPr>
          <w:rFonts w:hint="eastAsia"/>
        </w:rPr>
        <w:t>。</w:t>
      </w:r>
    </w:p>
    <w:p w:rsidR="00DD4F82" w:rsidRDefault="00DD4F82" w:rsidP="00DD4F82">
      <w:pPr>
        <w:pStyle w:val="4"/>
        <w:numPr>
          <w:ilvl w:val="3"/>
          <w:numId w:val="1"/>
        </w:numPr>
      </w:pPr>
      <w:r>
        <w:rPr>
          <w:rFonts w:hint="eastAsia"/>
        </w:rPr>
        <w:t>據公路總局代表於本院詢問時表示：</w:t>
      </w:r>
      <w:r w:rsidRPr="00006C40">
        <w:rPr>
          <w:rFonts w:hint="eastAsia"/>
          <w:b/>
        </w:rPr>
        <w:t>「4處</w:t>
      </w:r>
      <w:r w:rsidRPr="00006C40">
        <w:rPr>
          <w:b/>
        </w:rPr>
        <w:t>已組立完成擋土牆鋼筋傾倒，所造成之損壞修復金額約</w:t>
      </w:r>
      <w:r w:rsidRPr="00006C40">
        <w:rPr>
          <w:rFonts w:hint="eastAsia"/>
          <w:b/>
        </w:rPr>
        <w:t>150萬餘</w:t>
      </w:r>
      <w:r w:rsidRPr="00006C40">
        <w:rPr>
          <w:b/>
        </w:rPr>
        <w:t>元</w:t>
      </w:r>
      <w:r>
        <w:rPr>
          <w:rFonts w:hint="eastAsia"/>
          <w:b/>
        </w:rPr>
        <w:t>，</w:t>
      </w:r>
      <w:r w:rsidRPr="00006C40">
        <w:rPr>
          <w:b/>
        </w:rPr>
        <w:t>低於保險自負額</w:t>
      </w:r>
      <w:r w:rsidRPr="00006C40">
        <w:rPr>
          <w:rFonts w:hint="eastAsia"/>
          <w:b/>
        </w:rPr>
        <w:t>」</w:t>
      </w:r>
      <w:r w:rsidRPr="00006C40">
        <w:rPr>
          <w:rFonts w:hint="eastAsia"/>
        </w:rPr>
        <w:t>等語，</w:t>
      </w:r>
      <w:r>
        <w:rPr>
          <w:rFonts w:hint="eastAsia"/>
        </w:rPr>
        <w:t>惟</w:t>
      </w:r>
      <w:r w:rsidRPr="00006C40">
        <w:rPr>
          <w:rFonts w:hint="eastAsia"/>
          <w:bCs/>
        </w:rPr>
        <w:t>經</w:t>
      </w:r>
      <w:r w:rsidRPr="00006C40">
        <w:rPr>
          <w:bCs/>
        </w:rPr>
        <w:t>查</w:t>
      </w:r>
      <w:r w:rsidRPr="00006C40">
        <w:rPr>
          <w:rFonts w:hint="eastAsia"/>
        </w:rPr>
        <w:t>富邦</w:t>
      </w:r>
      <w:r w:rsidRPr="00006C40">
        <w:t>產物營</w:t>
      </w:r>
      <w:r w:rsidRPr="00006C40">
        <w:rPr>
          <w:rFonts w:hint="eastAsia"/>
        </w:rPr>
        <w:t>造</w:t>
      </w:r>
      <w:r w:rsidRPr="00006C40">
        <w:t>綜合保險</w:t>
      </w:r>
      <w:r w:rsidRPr="00006C40">
        <w:rPr>
          <w:rFonts w:hint="eastAsia"/>
        </w:rPr>
        <w:t>單之</w:t>
      </w:r>
      <w:r w:rsidRPr="00006C40">
        <w:t>保險標的</w:t>
      </w:r>
      <w:r>
        <w:rPr>
          <w:rFonts w:hint="eastAsia"/>
        </w:rPr>
        <w:t>，明文規定</w:t>
      </w:r>
      <w:r w:rsidRPr="00470D3E">
        <w:rPr>
          <w:rFonts w:hint="eastAsia"/>
          <w:b/>
        </w:rPr>
        <w:t>損壞修復金額包</w:t>
      </w:r>
      <w:r w:rsidRPr="00470D3E">
        <w:rPr>
          <w:b/>
        </w:rPr>
        <w:t>含修復工程所需之</w:t>
      </w:r>
      <w:r w:rsidRPr="00470D3E">
        <w:rPr>
          <w:rFonts w:hint="eastAsia"/>
          <w:b/>
        </w:rPr>
        <w:t>「</w:t>
      </w:r>
      <w:r w:rsidRPr="00470D3E">
        <w:rPr>
          <w:b/>
        </w:rPr>
        <w:t>拆除清理費用</w:t>
      </w:r>
      <w:r w:rsidRPr="00470D3E">
        <w:rPr>
          <w:rFonts w:hint="eastAsia"/>
          <w:b/>
        </w:rPr>
        <w:t>」</w:t>
      </w:r>
      <w:r w:rsidRPr="00470D3E">
        <w:rPr>
          <w:b/>
        </w:rPr>
        <w:t>，</w:t>
      </w:r>
      <w:r w:rsidRPr="00006C40">
        <w:t>保險金額</w:t>
      </w:r>
      <w:r w:rsidRPr="00006C40">
        <w:rPr>
          <w:rFonts w:hint="eastAsia"/>
        </w:rPr>
        <w:t>6</w:t>
      </w:r>
      <w:r w:rsidRPr="00006C40">
        <w:t>00</w:t>
      </w:r>
      <w:r w:rsidRPr="00006C40">
        <w:rPr>
          <w:rFonts w:hint="eastAsia"/>
        </w:rPr>
        <w:t>萬</w:t>
      </w:r>
      <w:r w:rsidRPr="00006C40">
        <w:t>元</w:t>
      </w:r>
      <w:r>
        <w:rPr>
          <w:rFonts w:hint="eastAsia"/>
        </w:rPr>
        <w:t>，</w:t>
      </w:r>
      <w:r w:rsidRPr="00006C40">
        <w:rPr>
          <w:rFonts w:hint="eastAsia"/>
        </w:rPr>
        <w:t>每</w:t>
      </w:r>
      <w:r w:rsidRPr="00006C40">
        <w:t>一次事故自負額</w:t>
      </w:r>
      <w:r>
        <w:rPr>
          <w:rFonts w:hint="eastAsia"/>
        </w:rPr>
        <w:t>係</w:t>
      </w:r>
      <w:r w:rsidRPr="00006C40">
        <w:t>合併</w:t>
      </w:r>
      <w:r w:rsidRPr="00006C40">
        <w:rPr>
          <w:rFonts w:hint="eastAsia"/>
        </w:rPr>
        <w:t>於200萬</w:t>
      </w:r>
      <w:r w:rsidRPr="00006C40">
        <w:t>內處理</w:t>
      </w:r>
      <w:r w:rsidRPr="00006C40">
        <w:rPr>
          <w:rFonts w:hint="eastAsia"/>
        </w:rPr>
        <w:t>，</w:t>
      </w:r>
      <w:r w:rsidRPr="00006C40">
        <w:t>於申請保險理賠時應</w:t>
      </w:r>
      <w:r w:rsidRPr="00006C40">
        <w:rPr>
          <w:rFonts w:hint="eastAsia"/>
        </w:rPr>
        <w:t>再將拆</w:t>
      </w:r>
      <w:r w:rsidRPr="00006C40">
        <w:t>除清理費用</w:t>
      </w:r>
      <w:r w:rsidRPr="00006C40">
        <w:rPr>
          <w:rFonts w:hint="eastAsia"/>
        </w:rPr>
        <w:t>納</w:t>
      </w:r>
      <w:r w:rsidRPr="00006C40">
        <w:t>入計算</w:t>
      </w:r>
      <w:r>
        <w:rPr>
          <w:rFonts w:hint="eastAsia"/>
        </w:rPr>
        <w:t>。可知，</w:t>
      </w:r>
      <w:r w:rsidRPr="00182F05">
        <w:rPr>
          <w:rFonts w:hint="eastAsia"/>
          <w:u w:val="single"/>
        </w:rPr>
        <w:t>公路總局自行解讀保險條文，</w:t>
      </w:r>
      <w:r w:rsidRPr="00182F05">
        <w:rPr>
          <w:rFonts w:hint="eastAsia"/>
          <w:b/>
        </w:rPr>
        <w:t>未將「</w:t>
      </w:r>
      <w:r w:rsidRPr="00182F05">
        <w:rPr>
          <w:b/>
        </w:rPr>
        <w:t>拆除清理費用</w:t>
      </w:r>
      <w:r w:rsidRPr="00182F05">
        <w:rPr>
          <w:rFonts w:hint="eastAsia"/>
          <w:b/>
        </w:rPr>
        <w:t>」計入保險理賠請求項目，嚴重低估</w:t>
      </w:r>
      <w:r w:rsidRPr="00182F05">
        <w:rPr>
          <w:b/>
        </w:rPr>
        <w:t>損壞修復金額</w:t>
      </w:r>
      <w:r>
        <w:rPr>
          <w:rFonts w:hint="eastAsia"/>
          <w:b/>
        </w:rPr>
        <w:t>，</w:t>
      </w:r>
      <w:r w:rsidRPr="00182F05">
        <w:rPr>
          <w:rFonts w:hint="eastAsia"/>
        </w:rPr>
        <w:t>面對本院詢問，仍未</w:t>
      </w:r>
      <w:proofErr w:type="gramStart"/>
      <w:r w:rsidRPr="00182F05">
        <w:rPr>
          <w:rFonts w:hint="eastAsia"/>
        </w:rPr>
        <w:t>仔細究</w:t>
      </w:r>
      <w:proofErr w:type="gramEnd"/>
      <w:r w:rsidRPr="00182F05">
        <w:rPr>
          <w:rFonts w:hint="eastAsia"/>
        </w:rPr>
        <w:t>明，</w:t>
      </w:r>
      <w:r>
        <w:rPr>
          <w:rFonts w:hint="eastAsia"/>
        </w:rPr>
        <w:t>虛與委蛇，含混應對，殊為不當。</w:t>
      </w:r>
    </w:p>
    <w:p w:rsidR="00DD4F82" w:rsidRPr="00F364A9" w:rsidRDefault="00DD4F82" w:rsidP="00DD4F82">
      <w:pPr>
        <w:pStyle w:val="4"/>
        <w:numPr>
          <w:ilvl w:val="3"/>
          <w:numId w:val="1"/>
        </w:numPr>
      </w:pPr>
      <w:r>
        <w:rPr>
          <w:rFonts w:hint="eastAsia"/>
        </w:rPr>
        <w:lastRenderedPageBreak/>
        <w:t>另本院詢問，有關本案</w:t>
      </w:r>
      <w:r w:rsidRPr="00F364A9">
        <w:rPr>
          <w:rFonts w:hint="eastAsia"/>
          <w:b/>
        </w:rPr>
        <w:t>監造</w:t>
      </w:r>
      <w:r>
        <w:rPr>
          <w:rFonts w:hint="eastAsia"/>
          <w:b/>
        </w:rPr>
        <w:t>單位依</w:t>
      </w:r>
      <w:r w:rsidRPr="00023D01">
        <w:rPr>
          <w:rFonts w:hint="eastAsia"/>
          <w:b/>
        </w:rPr>
        <w:t>委</w:t>
      </w:r>
      <w:r w:rsidRPr="00023D01">
        <w:rPr>
          <w:b/>
        </w:rPr>
        <w:t>託監造服務契約</w:t>
      </w:r>
      <w:r>
        <w:rPr>
          <w:rFonts w:hint="eastAsia"/>
          <w:b/>
        </w:rPr>
        <w:t>條文規定，是否</w:t>
      </w:r>
      <w:r w:rsidRPr="00F364A9">
        <w:rPr>
          <w:rFonts w:hint="eastAsia"/>
          <w:b/>
        </w:rPr>
        <w:t>有</w:t>
      </w:r>
      <w:r>
        <w:rPr>
          <w:rFonts w:hint="eastAsia"/>
          <w:b/>
        </w:rPr>
        <w:t>義務協助公路總局申請</w:t>
      </w:r>
      <w:r w:rsidRPr="00F364A9">
        <w:rPr>
          <w:b/>
        </w:rPr>
        <w:t>保險</w:t>
      </w:r>
      <w:r>
        <w:rPr>
          <w:rFonts w:hint="eastAsia"/>
          <w:b/>
        </w:rPr>
        <w:t>理賠一節</w:t>
      </w:r>
      <w:r w:rsidRPr="00182F05">
        <w:rPr>
          <w:rFonts w:hint="eastAsia"/>
        </w:rPr>
        <w:t>，</w:t>
      </w:r>
      <w:r>
        <w:rPr>
          <w:rFonts w:hint="eastAsia"/>
        </w:rPr>
        <w:t>公路總局及偕同與會之監造單位人員，均未能當場答覆。</w:t>
      </w:r>
      <w:r w:rsidRPr="00023D01">
        <w:rPr>
          <w:rFonts w:hint="eastAsia"/>
          <w:b/>
        </w:rPr>
        <w:t>經本席要求會後補充說明，竟逾月餘，</w:t>
      </w:r>
      <w:r>
        <w:rPr>
          <w:rFonts w:hint="eastAsia"/>
          <w:b/>
        </w:rPr>
        <w:t>迄</w:t>
      </w:r>
      <w:r w:rsidRPr="00023D01">
        <w:rPr>
          <w:rFonts w:hint="eastAsia"/>
          <w:b/>
        </w:rPr>
        <w:t>未獲該局書面回應。</w:t>
      </w:r>
      <w:r w:rsidRPr="00182F05">
        <w:rPr>
          <w:rFonts w:hint="eastAsia"/>
        </w:rPr>
        <w:t>經</w:t>
      </w:r>
      <w:proofErr w:type="gramStart"/>
      <w:r w:rsidRPr="00182F05">
        <w:rPr>
          <w:rFonts w:hint="eastAsia"/>
        </w:rPr>
        <w:t>本院</w:t>
      </w:r>
      <w:r>
        <w:rPr>
          <w:rFonts w:hint="eastAsia"/>
        </w:rPr>
        <w:t>卷查</w:t>
      </w:r>
      <w:proofErr w:type="gramEnd"/>
      <w:r w:rsidRPr="00182F05">
        <w:rPr>
          <w:rFonts w:hint="eastAsia"/>
        </w:rPr>
        <w:t>：</w:t>
      </w:r>
    </w:p>
    <w:p w:rsidR="00DD4F82" w:rsidRDefault="00DD4F82" w:rsidP="00DD4F82">
      <w:pPr>
        <w:pStyle w:val="5"/>
        <w:numPr>
          <w:ilvl w:val="4"/>
          <w:numId w:val="1"/>
        </w:numPr>
      </w:pPr>
      <w:r w:rsidRPr="00F364A9">
        <w:rPr>
          <w:rFonts w:hint="eastAsia"/>
        </w:rPr>
        <w:t>委</w:t>
      </w:r>
      <w:r w:rsidRPr="00F364A9">
        <w:t>託監造服務契約</w:t>
      </w:r>
      <w:r w:rsidRPr="00F364A9">
        <w:rPr>
          <w:rFonts w:hint="eastAsia"/>
        </w:rPr>
        <w:t>附</w:t>
      </w:r>
      <w:r w:rsidRPr="00F364A9">
        <w:t>件</w:t>
      </w:r>
      <w:r w:rsidRPr="00F364A9">
        <w:rPr>
          <w:rFonts w:hint="eastAsia"/>
        </w:rPr>
        <w:t>一</w:t>
      </w:r>
      <w:r w:rsidRPr="00F364A9">
        <w:t>服務內容</w:t>
      </w:r>
      <w:r w:rsidRPr="00F364A9">
        <w:rPr>
          <w:rFonts w:hint="eastAsia"/>
        </w:rPr>
        <w:t>2.0工</w:t>
      </w:r>
      <w:r w:rsidRPr="00F364A9">
        <w:t>程監造</w:t>
      </w:r>
      <w:r w:rsidRPr="00F364A9">
        <w:rPr>
          <w:rFonts w:hint="eastAsia"/>
        </w:rPr>
        <w:t>(</w:t>
      </w:r>
      <w:r w:rsidRPr="00F364A9">
        <w:t>27</w:t>
      </w:r>
      <w:r w:rsidRPr="00F364A9">
        <w:rPr>
          <w:rFonts w:hint="eastAsia"/>
        </w:rPr>
        <w:t>)其</w:t>
      </w:r>
      <w:r w:rsidRPr="00F364A9">
        <w:t>他習慣上應由監造單位辦理或由</w:t>
      </w:r>
      <w:r w:rsidRPr="00F364A9">
        <w:rPr>
          <w:rFonts w:hint="eastAsia"/>
        </w:rPr>
        <w:t>甲</w:t>
      </w:r>
      <w:r w:rsidRPr="00F364A9">
        <w:t>方指定與本工程有關之監造及工程行政事項</w:t>
      </w:r>
      <w:r>
        <w:rPr>
          <w:rFonts w:hint="eastAsia"/>
        </w:rPr>
        <w:t>。</w:t>
      </w:r>
    </w:p>
    <w:p w:rsidR="00DD4F82" w:rsidRDefault="00DD4F82" w:rsidP="00DD4F82">
      <w:pPr>
        <w:pStyle w:val="5"/>
        <w:numPr>
          <w:ilvl w:val="4"/>
          <w:numId w:val="1"/>
        </w:numPr>
      </w:pPr>
      <w:r w:rsidRPr="00F364A9">
        <w:rPr>
          <w:rFonts w:hint="eastAsia"/>
        </w:rPr>
        <w:t>委</w:t>
      </w:r>
      <w:r w:rsidRPr="00F364A9">
        <w:t>託監造服務契約</w:t>
      </w:r>
      <w:r w:rsidRPr="00F364A9">
        <w:rPr>
          <w:rFonts w:hint="eastAsia"/>
        </w:rPr>
        <w:t>附</w:t>
      </w:r>
      <w:r w:rsidRPr="00F364A9">
        <w:t>件</w:t>
      </w:r>
      <w:r w:rsidRPr="00F364A9">
        <w:rPr>
          <w:rFonts w:hint="eastAsia"/>
        </w:rPr>
        <w:t>一</w:t>
      </w:r>
      <w:r w:rsidRPr="00F364A9">
        <w:t>服務內容</w:t>
      </w:r>
      <w:r w:rsidRPr="00F364A9">
        <w:rPr>
          <w:rFonts w:hint="eastAsia"/>
        </w:rPr>
        <w:t>2.0其</w:t>
      </w:r>
      <w:r w:rsidRPr="00F364A9">
        <w:t>它服務</w:t>
      </w:r>
      <w:r w:rsidRPr="00F364A9">
        <w:rPr>
          <w:rFonts w:hint="eastAsia"/>
        </w:rPr>
        <w:t>(</w:t>
      </w:r>
      <w:r w:rsidRPr="00F364A9">
        <w:t>27</w:t>
      </w:r>
      <w:r w:rsidRPr="00F364A9">
        <w:rPr>
          <w:rFonts w:hint="eastAsia"/>
        </w:rPr>
        <w:t>)其</w:t>
      </w:r>
      <w:r w:rsidRPr="00F364A9">
        <w:t>他由甲方指定</w:t>
      </w:r>
      <w:r w:rsidRPr="00F364A9">
        <w:rPr>
          <w:rFonts w:hint="eastAsia"/>
        </w:rPr>
        <w:t>與</w:t>
      </w:r>
      <w:r w:rsidRPr="00F364A9">
        <w:t>本工程有關之技術及營建管理事項，</w:t>
      </w:r>
      <w:r w:rsidRPr="00F364A9">
        <w:rPr>
          <w:rFonts w:hint="eastAsia"/>
        </w:rPr>
        <w:t>並</w:t>
      </w:r>
      <w:r w:rsidRPr="00F364A9">
        <w:t>提出檢討意見及建議</w:t>
      </w:r>
      <w:r>
        <w:rPr>
          <w:rFonts w:hint="eastAsia"/>
        </w:rPr>
        <w:t>。</w:t>
      </w:r>
    </w:p>
    <w:p w:rsidR="00DD4F82" w:rsidRPr="007B7E2A" w:rsidRDefault="00DD4F82" w:rsidP="00DD4F82">
      <w:pPr>
        <w:pStyle w:val="4"/>
        <w:numPr>
          <w:ilvl w:val="0"/>
          <w:numId w:val="0"/>
        </w:numPr>
        <w:ind w:left="1701"/>
      </w:pPr>
      <w:r>
        <w:rPr>
          <w:rFonts w:hint="eastAsia"/>
        </w:rPr>
        <w:t>可知，依一般工程慣例，</w:t>
      </w:r>
      <w:r w:rsidRPr="00F364A9">
        <w:rPr>
          <w:rFonts w:hint="eastAsia"/>
          <w:b/>
        </w:rPr>
        <w:t>監造單位協助公路總局申請</w:t>
      </w:r>
      <w:r w:rsidRPr="00F364A9">
        <w:rPr>
          <w:b/>
        </w:rPr>
        <w:t>保險理賠</w:t>
      </w:r>
      <w:r>
        <w:rPr>
          <w:rFonts w:hint="eastAsia"/>
          <w:b/>
        </w:rPr>
        <w:t>，亦屬技術服務項目之</w:t>
      </w:r>
      <w:proofErr w:type="gramStart"/>
      <w:r>
        <w:rPr>
          <w:rFonts w:hint="eastAsia"/>
          <w:b/>
        </w:rPr>
        <w:t>一</w:t>
      </w:r>
      <w:proofErr w:type="gramEnd"/>
      <w:r>
        <w:rPr>
          <w:rFonts w:hint="eastAsia"/>
          <w:b/>
        </w:rPr>
        <w:t>；</w:t>
      </w:r>
      <w:r w:rsidRPr="007B7E2A">
        <w:rPr>
          <w:rFonts w:hint="eastAsia"/>
        </w:rPr>
        <w:t>況且，</w:t>
      </w:r>
      <w:r>
        <w:rPr>
          <w:rFonts w:hint="eastAsia"/>
        </w:rPr>
        <w:t>前案廠商已於</w:t>
      </w:r>
      <w:r w:rsidRPr="007B7E2A">
        <w:rPr>
          <w:rFonts w:hint="eastAsia"/>
        </w:rPr>
        <w:t>105年7月26日</w:t>
      </w:r>
      <w:r>
        <w:rPr>
          <w:rFonts w:hint="eastAsia"/>
        </w:rPr>
        <w:t>明確</w:t>
      </w:r>
      <w:r w:rsidRPr="007B7E2A">
        <w:rPr>
          <w:rFonts w:hint="eastAsia"/>
        </w:rPr>
        <w:t>回函</w:t>
      </w:r>
      <w:r>
        <w:rPr>
          <w:rFonts w:hint="eastAsia"/>
        </w:rPr>
        <w:t>:</w:t>
      </w:r>
      <w:r>
        <w:rPr>
          <w:rFonts w:hAnsi="標楷體" w:hint="eastAsia"/>
        </w:rPr>
        <w:t>「…</w:t>
      </w:r>
      <w:proofErr w:type="gramStart"/>
      <w:r>
        <w:rPr>
          <w:rFonts w:hAnsi="標楷體" w:hint="eastAsia"/>
        </w:rPr>
        <w:t>…</w:t>
      </w:r>
      <w:proofErr w:type="gramEnd"/>
      <w:r w:rsidRPr="007B7E2A">
        <w:rPr>
          <w:rFonts w:hAnsi="標楷體" w:hint="eastAsia"/>
        </w:rPr>
        <w:t>四座</w:t>
      </w:r>
      <w:proofErr w:type="gramStart"/>
      <w:r w:rsidRPr="007B7E2A">
        <w:rPr>
          <w:rFonts w:hAnsi="標楷體" w:hint="eastAsia"/>
        </w:rPr>
        <w:t>擋土牆</w:t>
      </w:r>
      <w:r w:rsidRPr="007B7E2A">
        <w:rPr>
          <w:rFonts w:hAnsi="標楷體" w:hint="eastAsia"/>
          <w:b/>
        </w:rPr>
        <w:t>牆身鋼筋</w:t>
      </w:r>
      <w:proofErr w:type="gramEnd"/>
      <w:r w:rsidRPr="007B7E2A">
        <w:rPr>
          <w:rFonts w:hAnsi="標楷體" w:hint="eastAsia"/>
          <w:b/>
        </w:rPr>
        <w:t>傾倒此為天災所造成</w:t>
      </w:r>
      <w:r w:rsidRPr="007B7E2A">
        <w:rPr>
          <w:rFonts w:hAnsi="標楷體" w:hint="eastAsia"/>
        </w:rPr>
        <w:t>，</w:t>
      </w:r>
      <w:r w:rsidRPr="007B7E2A">
        <w:rPr>
          <w:rFonts w:hAnsi="標楷體" w:hint="eastAsia"/>
          <w:b/>
        </w:rPr>
        <w:t>並非本公司責任</w:t>
      </w:r>
      <w:r w:rsidRPr="007B7E2A">
        <w:rPr>
          <w:rFonts w:hAnsi="標楷體" w:hint="eastAsia"/>
        </w:rPr>
        <w:t>，</w:t>
      </w:r>
      <w:r w:rsidRPr="007B7E2A">
        <w:rPr>
          <w:rFonts w:hAnsi="標楷體" w:hint="eastAsia"/>
          <w:b/>
          <w:u w:val="single"/>
        </w:rPr>
        <w:t>請監造單位依工地移交接管後保險來賠償。</w:t>
      </w:r>
      <w:r w:rsidRPr="007B7E2A">
        <w:rPr>
          <w:rFonts w:hAnsi="標楷體" w:hint="eastAsia"/>
        </w:rPr>
        <w:t>」</w:t>
      </w:r>
      <w:r>
        <w:rPr>
          <w:rFonts w:hAnsi="標楷體" w:hint="eastAsia"/>
        </w:rPr>
        <w:t>監造單位明知前案廠商已遭終止合約，不可能再提供任何災損報價單，即應另謀解決之道，積極協助公路總局</w:t>
      </w:r>
      <w:r>
        <w:rPr>
          <w:rFonts w:hint="eastAsia"/>
        </w:rPr>
        <w:t>申請保險理賠。公路總局亦有督促監造單位依</w:t>
      </w:r>
      <w:r w:rsidRPr="00023D01">
        <w:rPr>
          <w:rFonts w:hint="eastAsia"/>
        </w:rPr>
        <w:t>委</w:t>
      </w:r>
      <w:r w:rsidRPr="00023D01">
        <w:t>託監造服務契約</w:t>
      </w:r>
      <w:r>
        <w:rPr>
          <w:rFonts w:hint="eastAsia"/>
        </w:rPr>
        <w:t>之行政責任。</w:t>
      </w:r>
    </w:p>
    <w:p w:rsidR="00DD4F82" w:rsidRPr="008801EF" w:rsidRDefault="00DD4F82" w:rsidP="00DD4F82">
      <w:pPr>
        <w:pStyle w:val="3"/>
        <w:numPr>
          <w:ilvl w:val="2"/>
          <w:numId w:val="1"/>
        </w:numPr>
        <w:rPr>
          <w:spacing w:val="-4"/>
        </w:rPr>
      </w:pPr>
      <w:r w:rsidRPr="008801EF">
        <w:rPr>
          <w:rFonts w:hint="eastAsia"/>
          <w:spacing w:val="-4"/>
        </w:rPr>
        <w:t>綜上，前</w:t>
      </w:r>
      <w:r w:rsidRPr="008801EF">
        <w:rPr>
          <w:spacing w:val="-4"/>
        </w:rPr>
        <w:t>高南工程處</w:t>
      </w:r>
      <w:r w:rsidRPr="008801EF">
        <w:rPr>
          <w:rFonts w:hint="eastAsia"/>
          <w:spacing w:val="-4"/>
        </w:rPr>
        <w:t>為</w:t>
      </w:r>
      <w:r w:rsidRPr="008801EF">
        <w:rPr>
          <w:rFonts w:hint="eastAsia"/>
        </w:rPr>
        <w:t>A2-2標工程營造綜合保險之共同被保險人兼受益人</w:t>
      </w:r>
      <w:r w:rsidRPr="008801EF">
        <w:rPr>
          <w:rFonts w:hint="eastAsia"/>
          <w:spacing w:val="-4"/>
        </w:rPr>
        <w:t>，對於保險期間因</w:t>
      </w:r>
      <w:r w:rsidRPr="008801EF">
        <w:rPr>
          <w:rFonts w:hint="eastAsia"/>
        </w:rPr>
        <w:t>風災豪雨所致毀損或滅失之保險標的已予修復或重置，惟該處相關人員</w:t>
      </w:r>
      <w:r>
        <w:rPr>
          <w:rStyle w:val="afc"/>
        </w:rPr>
        <w:footnoteReference w:id="7"/>
      </w:r>
      <w:r w:rsidRPr="008801EF">
        <w:t>未</w:t>
      </w:r>
      <w:r w:rsidRPr="008801EF">
        <w:rPr>
          <w:rFonts w:hint="eastAsia"/>
        </w:rPr>
        <w:t>善盡職責向保險公司</w:t>
      </w:r>
      <w:r w:rsidRPr="008801EF">
        <w:t>申請</w:t>
      </w:r>
      <w:r w:rsidRPr="008801EF">
        <w:rPr>
          <w:rFonts w:hint="eastAsia"/>
        </w:rPr>
        <w:t>保險</w:t>
      </w:r>
      <w:r w:rsidRPr="008801EF">
        <w:t>理賠</w:t>
      </w:r>
      <w:r w:rsidRPr="008801EF">
        <w:rPr>
          <w:rFonts w:hint="eastAsia"/>
        </w:rPr>
        <w:t>，整</w:t>
      </w:r>
      <w:proofErr w:type="gramStart"/>
      <w:r w:rsidRPr="008801EF">
        <w:rPr>
          <w:rFonts w:hint="eastAsia"/>
        </w:rPr>
        <w:t>併</w:t>
      </w:r>
      <w:proofErr w:type="gramEnd"/>
      <w:r w:rsidRPr="008801EF">
        <w:rPr>
          <w:rFonts w:hint="eastAsia"/>
        </w:rPr>
        <w:t>後之西濱南工程處相關人員</w:t>
      </w:r>
      <w:r>
        <w:rPr>
          <w:rStyle w:val="afc"/>
        </w:rPr>
        <w:footnoteReference w:id="8"/>
      </w:r>
      <w:r w:rsidRPr="008801EF">
        <w:rPr>
          <w:rFonts w:hint="eastAsia"/>
        </w:rPr>
        <w:t>亦未於2年期限內</w:t>
      </w:r>
      <w:r w:rsidRPr="008801EF">
        <w:rPr>
          <w:rFonts w:hint="eastAsia"/>
        </w:rPr>
        <w:lastRenderedPageBreak/>
        <w:t>請求行使該項權利，致喪失向保險公司請求賠償權利</w:t>
      </w:r>
      <w:r>
        <w:rPr>
          <w:rFonts w:hint="eastAsia"/>
        </w:rPr>
        <w:t>。縱使</w:t>
      </w:r>
      <w:r w:rsidRPr="003A1F0C">
        <w:rPr>
          <w:rFonts w:hint="eastAsia"/>
        </w:rPr>
        <w:t>A2-2標</w:t>
      </w:r>
      <w:r w:rsidRPr="003A1F0C">
        <w:t>後續</w:t>
      </w:r>
      <w:r w:rsidRPr="003A1F0C">
        <w:rPr>
          <w:rFonts w:hint="eastAsia"/>
        </w:rPr>
        <w:t>工</w:t>
      </w:r>
      <w:r w:rsidRPr="003A1F0C">
        <w:t>程</w:t>
      </w:r>
      <w:r w:rsidRPr="003A1F0C">
        <w:rPr>
          <w:rFonts w:hint="eastAsia"/>
        </w:rPr>
        <w:t>累</w:t>
      </w:r>
      <w:r w:rsidRPr="003A1F0C">
        <w:t>計災修補</w:t>
      </w:r>
      <w:proofErr w:type="gramStart"/>
      <w:r w:rsidRPr="003A1F0C">
        <w:t>強</w:t>
      </w:r>
      <w:proofErr w:type="gramEnd"/>
      <w:r w:rsidRPr="003A1F0C">
        <w:t>費用</w:t>
      </w:r>
      <w:r>
        <w:rPr>
          <w:rFonts w:hint="eastAsia"/>
        </w:rPr>
        <w:t>及另案發包之</w:t>
      </w:r>
      <w:r w:rsidRPr="003A1F0C">
        <w:rPr>
          <w:rFonts w:hint="eastAsia"/>
        </w:rPr>
        <w:t>A2-2標</w:t>
      </w:r>
      <w:r w:rsidRPr="003A1F0C">
        <w:t>災害修補工程</w:t>
      </w:r>
      <w:r>
        <w:rPr>
          <w:rFonts w:hint="eastAsia"/>
        </w:rPr>
        <w:t>所</w:t>
      </w:r>
      <w:r w:rsidRPr="008801EF">
        <w:rPr>
          <w:rFonts w:hint="eastAsia"/>
        </w:rPr>
        <w:t>耗</w:t>
      </w:r>
      <w:r>
        <w:rPr>
          <w:rFonts w:hint="eastAsia"/>
        </w:rPr>
        <w:t>費之</w:t>
      </w:r>
      <w:r w:rsidRPr="008801EF">
        <w:rPr>
          <w:rFonts w:hint="eastAsia"/>
        </w:rPr>
        <w:t>公</w:t>
      </w:r>
      <w:proofErr w:type="gramStart"/>
      <w:r w:rsidRPr="008801EF">
        <w:rPr>
          <w:rFonts w:hint="eastAsia"/>
        </w:rPr>
        <w:t>帑</w:t>
      </w:r>
      <w:proofErr w:type="gramEnd"/>
      <w:r w:rsidRPr="008801EF">
        <w:rPr>
          <w:rFonts w:hint="eastAsia"/>
        </w:rPr>
        <w:t>3億</w:t>
      </w:r>
      <w:r>
        <w:rPr>
          <w:rFonts w:hint="eastAsia"/>
        </w:rPr>
        <w:t>5千萬餘</w:t>
      </w:r>
      <w:r w:rsidRPr="008801EF">
        <w:rPr>
          <w:rFonts w:hint="eastAsia"/>
        </w:rPr>
        <w:t>元</w:t>
      </w:r>
      <w:r>
        <w:rPr>
          <w:rFonts w:hint="eastAsia"/>
        </w:rPr>
        <w:t>，非如</w:t>
      </w:r>
      <w:proofErr w:type="gramStart"/>
      <w:r>
        <w:rPr>
          <w:rFonts w:hint="eastAsia"/>
        </w:rPr>
        <w:t>審計部所稱</w:t>
      </w:r>
      <w:proofErr w:type="gramEnd"/>
      <w:r>
        <w:rPr>
          <w:rFonts w:hint="eastAsia"/>
        </w:rPr>
        <w:t>，完全可歸責於公路總局，惟該局確實</w:t>
      </w:r>
      <w:r w:rsidRPr="003A1F0C">
        <w:rPr>
          <w:rFonts w:hint="eastAsia"/>
        </w:rPr>
        <w:t>未積極以保險契約之共同被保險人兼受益人身分，依A2-2標工程之富邦</w:t>
      </w:r>
      <w:r w:rsidRPr="003A1F0C">
        <w:t>產物營</w:t>
      </w:r>
      <w:r w:rsidRPr="003A1F0C">
        <w:rPr>
          <w:rFonts w:hint="eastAsia"/>
        </w:rPr>
        <w:t>造</w:t>
      </w:r>
      <w:r w:rsidRPr="003A1F0C">
        <w:t>綜合保險</w:t>
      </w:r>
      <w:r w:rsidRPr="003A1F0C">
        <w:rPr>
          <w:rFonts w:hint="eastAsia"/>
        </w:rPr>
        <w:t>單基</w:t>
      </w:r>
      <w:r w:rsidRPr="003A1F0C">
        <w:t>本條款第</w:t>
      </w:r>
      <w:r w:rsidRPr="003A1F0C">
        <w:rPr>
          <w:rFonts w:hint="eastAsia"/>
        </w:rPr>
        <w:t>10條</w:t>
      </w:r>
      <w:r w:rsidRPr="003A1F0C">
        <w:t>規定</w:t>
      </w:r>
      <w:r w:rsidRPr="003A1F0C">
        <w:rPr>
          <w:rFonts w:hint="eastAsia"/>
        </w:rPr>
        <w:t>期限，主動向保險公司申請承保工程受損之保險理賠</w:t>
      </w:r>
      <w:r w:rsidRPr="008801EF">
        <w:rPr>
          <w:rFonts w:hint="eastAsia"/>
        </w:rPr>
        <w:t>，</w:t>
      </w:r>
      <w:r>
        <w:rPr>
          <w:rFonts w:hint="eastAsia"/>
        </w:rPr>
        <w:t>確是不爭事實，該局應為而不為，</w:t>
      </w:r>
      <w:r w:rsidRPr="008801EF">
        <w:rPr>
          <w:rFonts w:hint="eastAsia"/>
          <w:spacing w:val="-4"/>
        </w:rPr>
        <w:t>核</w:t>
      </w:r>
      <w:r w:rsidRPr="008801EF">
        <w:rPr>
          <w:spacing w:val="-4"/>
        </w:rPr>
        <w:t>有違</w:t>
      </w:r>
      <w:r w:rsidRPr="008801EF">
        <w:rPr>
          <w:rFonts w:hint="eastAsia"/>
          <w:spacing w:val="-4"/>
        </w:rPr>
        <w:t>失。</w:t>
      </w:r>
    </w:p>
    <w:p w:rsidR="00DD4F82" w:rsidRPr="00DD6104" w:rsidRDefault="00DD4F82" w:rsidP="00DD4F82">
      <w:pPr>
        <w:pStyle w:val="2"/>
        <w:numPr>
          <w:ilvl w:val="1"/>
          <w:numId w:val="1"/>
        </w:numPr>
        <w:rPr>
          <w:b w:val="0"/>
        </w:rPr>
      </w:pPr>
      <w:r>
        <w:rPr>
          <w:rFonts w:hint="eastAsia"/>
        </w:rPr>
        <w:t>公路總局</w:t>
      </w:r>
      <w:r w:rsidRPr="00DD6104">
        <w:rPr>
          <w:rFonts w:hint="eastAsia"/>
        </w:rPr>
        <w:t>西濱南工程處</w:t>
      </w:r>
      <w:r w:rsidRPr="00DD6104">
        <w:t>未依</w:t>
      </w:r>
      <w:r w:rsidRPr="00DD6104">
        <w:rPr>
          <w:rFonts w:hint="eastAsia"/>
        </w:rPr>
        <w:t>契約</w:t>
      </w:r>
      <w:r w:rsidRPr="00DD6104">
        <w:t>規定核實</w:t>
      </w:r>
      <w:r w:rsidRPr="00DD6104">
        <w:rPr>
          <w:rFonts w:hint="eastAsia"/>
        </w:rPr>
        <w:t>審查</w:t>
      </w:r>
      <w:r w:rsidRPr="00DD6104">
        <w:t>契約變更之工期影響，</w:t>
      </w:r>
      <w:proofErr w:type="gramStart"/>
      <w:r w:rsidRPr="00DD6104">
        <w:rPr>
          <w:rFonts w:hint="eastAsia"/>
        </w:rPr>
        <w:t>逕</w:t>
      </w:r>
      <w:proofErr w:type="gramEnd"/>
      <w:r w:rsidRPr="00DD6104">
        <w:rPr>
          <w:rFonts w:hint="eastAsia"/>
        </w:rPr>
        <w:t>同意</w:t>
      </w:r>
      <w:r>
        <w:rPr>
          <w:rFonts w:hint="eastAsia"/>
        </w:rPr>
        <w:t>參考已停</w:t>
      </w:r>
      <w:r w:rsidRPr="00DD6104">
        <w:t>止</w:t>
      </w:r>
      <w:r>
        <w:rPr>
          <w:rFonts w:hint="eastAsia"/>
        </w:rPr>
        <w:t>適</w:t>
      </w:r>
      <w:r w:rsidRPr="00DD6104">
        <w:rPr>
          <w:rFonts w:hint="eastAsia"/>
        </w:rPr>
        <w:t>用</w:t>
      </w:r>
      <w:r w:rsidRPr="00DD6104">
        <w:t>之</w:t>
      </w:r>
      <w:r w:rsidRPr="00DD6104">
        <w:rPr>
          <w:rFonts w:hint="eastAsia"/>
        </w:rPr>
        <w:t>公</w:t>
      </w:r>
      <w:r w:rsidRPr="00DD6104">
        <w:t>路總局</w:t>
      </w:r>
      <w:r w:rsidRPr="00DD6104">
        <w:rPr>
          <w:rFonts w:hint="eastAsia"/>
        </w:rPr>
        <w:t>施</w:t>
      </w:r>
      <w:r w:rsidRPr="00DD6104">
        <w:t>工</w:t>
      </w:r>
      <w:r w:rsidRPr="00DD6104">
        <w:rPr>
          <w:rFonts w:hint="eastAsia"/>
        </w:rPr>
        <w:t>說</w:t>
      </w:r>
      <w:r w:rsidRPr="00DD6104">
        <w:t>明書</w:t>
      </w:r>
      <w:r w:rsidRPr="00DD6104">
        <w:rPr>
          <w:rFonts w:hint="eastAsia"/>
        </w:rPr>
        <w:t>一般</w:t>
      </w:r>
      <w:r w:rsidRPr="00DD6104">
        <w:t>條款規定</w:t>
      </w:r>
      <w:r w:rsidRPr="00DD6104">
        <w:rPr>
          <w:rFonts w:hint="eastAsia"/>
        </w:rPr>
        <w:t>，以契約變更後</w:t>
      </w:r>
      <w:proofErr w:type="gramStart"/>
      <w:r w:rsidRPr="00DD6104">
        <w:rPr>
          <w:rFonts w:hint="eastAsia"/>
        </w:rPr>
        <w:t>工程增帳金額</w:t>
      </w:r>
      <w:proofErr w:type="gramEnd"/>
      <w:r w:rsidRPr="00DD6104">
        <w:rPr>
          <w:rFonts w:hint="eastAsia"/>
        </w:rPr>
        <w:t>比</w:t>
      </w:r>
      <w:r w:rsidRPr="00DD6104">
        <w:t>例</w:t>
      </w:r>
      <w:r w:rsidRPr="00DD6104">
        <w:rPr>
          <w:rFonts w:hint="eastAsia"/>
        </w:rPr>
        <w:t>展</w:t>
      </w:r>
      <w:r w:rsidRPr="00DD6104">
        <w:t>延</w:t>
      </w:r>
      <w:proofErr w:type="gramStart"/>
      <w:r w:rsidRPr="00DD6104">
        <w:t>工期</w:t>
      </w:r>
      <w:r w:rsidRPr="00DD6104">
        <w:rPr>
          <w:rFonts w:hint="eastAsia"/>
        </w:rPr>
        <w:t>予後案</w:t>
      </w:r>
      <w:proofErr w:type="gramEnd"/>
      <w:r w:rsidRPr="00DD6104">
        <w:rPr>
          <w:rFonts w:hint="eastAsia"/>
        </w:rPr>
        <w:t>廠商，</w:t>
      </w:r>
      <w:r>
        <w:rPr>
          <w:rFonts w:hint="eastAsia"/>
        </w:rPr>
        <w:t>說辭前後反復，顯示</w:t>
      </w:r>
      <w:r w:rsidRPr="00023D01">
        <w:rPr>
          <w:rFonts w:hint="eastAsia"/>
        </w:rPr>
        <w:t>展</w:t>
      </w:r>
      <w:r w:rsidRPr="00023D01">
        <w:t>延工期</w:t>
      </w:r>
      <w:r>
        <w:rPr>
          <w:rFonts w:hint="eastAsia"/>
        </w:rPr>
        <w:t>標準不夠嚴謹</w:t>
      </w:r>
      <w:r w:rsidRPr="00DD6104">
        <w:rPr>
          <w:rFonts w:hint="eastAsia"/>
        </w:rPr>
        <w:t>，</w:t>
      </w:r>
      <w:r>
        <w:rPr>
          <w:rFonts w:hint="eastAsia"/>
        </w:rPr>
        <w:t>完全由工程處人員主觀認定，</w:t>
      </w:r>
      <w:r w:rsidRPr="00DD6104">
        <w:rPr>
          <w:rFonts w:hint="eastAsia"/>
        </w:rPr>
        <w:t>核</w:t>
      </w:r>
      <w:r w:rsidRPr="00DD6104">
        <w:t>有違失</w:t>
      </w:r>
    </w:p>
    <w:p w:rsidR="00DD4F82" w:rsidRPr="008801EF" w:rsidRDefault="00DD4F82" w:rsidP="00DD4F82">
      <w:pPr>
        <w:pStyle w:val="3"/>
        <w:numPr>
          <w:ilvl w:val="2"/>
          <w:numId w:val="1"/>
        </w:numPr>
        <w:rPr>
          <w:spacing w:val="-4"/>
        </w:rPr>
      </w:pPr>
      <w:r>
        <w:rPr>
          <w:rFonts w:hint="eastAsia"/>
        </w:rPr>
        <w:t>按</w:t>
      </w:r>
      <w:r w:rsidRPr="008801EF">
        <w:rPr>
          <w:rFonts w:hint="eastAsia"/>
        </w:rPr>
        <w:t>A2-2標後續工程</w:t>
      </w:r>
      <w:r w:rsidRPr="008801EF">
        <w:t>契</w:t>
      </w:r>
      <w:r w:rsidRPr="008801EF">
        <w:rPr>
          <w:rFonts w:hint="eastAsia"/>
        </w:rPr>
        <w:t>約第7條</w:t>
      </w:r>
      <w:r w:rsidRPr="008801EF">
        <w:t>第</w:t>
      </w:r>
      <w:r w:rsidRPr="008801EF">
        <w:rPr>
          <w:rFonts w:hint="eastAsia"/>
        </w:rPr>
        <w:t>3款（工程延期）第1目規</w:t>
      </w:r>
      <w:r w:rsidRPr="008801EF">
        <w:t>定</w:t>
      </w:r>
      <w:r w:rsidRPr="008801EF">
        <w:rPr>
          <w:rFonts w:hint="eastAsia"/>
        </w:rPr>
        <w:t>，</w:t>
      </w:r>
      <w:r w:rsidRPr="008801EF">
        <w:t>履約期限內，有</w:t>
      </w:r>
      <w:r w:rsidRPr="008801EF">
        <w:rPr>
          <w:rFonts w:hint="eastAsia"/>
        </w:rPr>
        <w:t>因辦</w:t>
      </w:r>
      <w:r w:rsidRPr="008801EF">
        <w:t>理變更設計或</w:t>
      </w:r>
      <w:r w:rsidRPr="008801EF">
        <w:rPr>
          <w:rFonts w:hint="eastAsia"/>
        </w:rPr>
        <w:t>增</w:t>
      </w:r>
      <w:r w:rsidRPr="008801EF">
        <w:t>加工程數量或項目（</w:t>
      </w:r>
      <w:r w:rsidRPr="008801EF">
        <w:rPr>
          <w:rFonts w:hint="eastAsia"/>
        </w:rPr>
        <w:t>且</w:t>
      </w:r>
      <w:r w:rsidRPr="008801EF">
        <w:t>非可歸責於廠商）</w:t>
      </w:r>
      <w:r w:rsidRPr="008801EF">
        <w:rPr>
          <w:rFonts w:hint="eastAsia"/>
        </w:rPr>
        <w:t>，</w:t>
      </w:r>
      <w:r w:rsidRPr="008801EF">
        <w:t>致影響進度</w:t>
      </w:r>
      <w:proofErr w:type="gramStart"/>
      <w:r w:rsidRPr="008801EF">
        <w:t>網圖要</w:t>
      </w:r>
      <w:proofErr w:type="gramEnd"/>
      <w:r w:rsidRPr="008801EF">
        <w:t>徑作業</w:t>
      </w:r>
      <w:r w:rsidRPr="008801EF">
        <w:rPr>
          <w:rFonts w:hint="eastAsia"/>
        </w:rPr>
        <w:t>之</w:t>
      </w:r>
      <w:r w:rsidRPr="008801EF">
        <w:t>進行</w:t>
      </w:r>
      <w:r w:rsidRPr="008801EF">
        <w:rPr>
          <w:rFonts w:hint="eastAsia"/>
        </w:rPr>
        <w:t>，</w:t>
      </w:r>
      <w:proofErr w:type="gramStart"/>
      <w:r w:rsidRPr="008801EF">
        <w:rPr>
          <w:rFonts w:hint="eastAsia"/>
        </w:rPr>
        <w:t>而需展延</w:t>
      </w:r>
      <w:proofErr w:type="gramEnd"/>
      <w:r w:rsidRPr="008801EF">
        <w:rPr>
          <w:rFonts w:hint="eastAsia"/>
        </w:rPr>
        <w:t>工期者</w:t>
      </w:r>
      <w:r w:rsidRPr="008801EF">
        <w:t>，廠商應於事故發生</w:t>
      </w:r>
      <w:r w:rsidRPr="008801EF">
        <w:rPr>
          <w:rFonts w:hint="eastAsia"/>
        </w:rPr>
        <w:t>或</w:t>
      </w:r>
      <w:r w:rsidRPr="008801EF">
        <w:t>消滅後7</w:t>
      </w:r>
      <w:r w:rsidRPr="008801EF">
        <w:rPr>
          <w:rFonts w:hint="eastAsia"/>
        </w:rPr>
        <w:t>日</w:t>
      </w:r>
      <w:r w:rsidRPr="008801EF">
        <w:t>內通知機關，</w:t>
      </w:r>
      <w:r w:rsidRPr="009C71EE">
        <w:rPr>
          <w:rFonts w:hint="eastAsia"/>
          <w:u w:val="single"/>
        </w:rPr>
        <w:t>並</w:t>
      </w:r>
      <w:r w:rsidRPr="009C71EE">
        <w:rPr>
          <w:u w:val="single"/>
        </w:rPr>
        <w:t>於</w:t>
      </w:r>
      <w:r w:rsidRPr="009C71EE">
        <w:rPr>
          <w:rFonts w:hint="eastAsia"/>
          <w:u w:val="single"/>
        </w:rPr>
        <w:t>45日</w:t>
      </w:r>
      <w:r w:rsidRPr="009C71EE">
        <w:rPr>
          <w:u w:val="single"/>
        </w:rPr>
        <w:t>內檢具事證，以書面向</w:t>
      </w:r>
      <w:r w:rsidRPr="009C71EE">
        <w:rPr>
          <w:rFonts w:hint="eastAsia"/>
          <w:u w:val="single"/>
        </w:rPr>
        <w:t>機</w:t>
      </w:r>
      <w:r w:rsidRPr="009C71EE">
        <w:rPr>
          <w:u w:val="single"/>
        </w:rPr>
        <w:t>關</w:t>
      </w:r>
      <w:r w:rsidRPr="009C71EE">
        <w:rPr>
          <w:rFonts w:hint="eastAsia"/>
          <w:u w:val="single"/>
        </w:rPr>
        <w:t>申</w:t>
      </w:r>
      <w:r w:rsidRPr="009C71EE">
        <w:rPr>
          <w:u w:val="single"/>
        </w:rPr>
        <w:t>請展延工期</w:t>
      </w:r>
      <w:r w:rsidRPr="009C71EE">
        <w:rPr>
          <w:rFonts w:hint="eastAsia"/>
          <w:u w:val="single"/>
        </w:rPr>
        <w:t>，</w:t>
      </w:r>
      <w:r w:rsidRPr="009C71EE">
        <w:rPr>
          <w:u w:val="single"/>
        </w:rPr>
        <w:t>逾期視為無需辦理展延工期</w:t>
      </w:r>
      <w:r w:rsidRPr="008801EF">
        <w:rPr>
          <w:rFonts w:hint="eastAsia"/>
        </w:rPr>
        <w:t>，機關得審酌其情形後，以書面同意延長履約期限，不計算逾期違約金。公路總局訂定之工程標準作業程序第06</w:t>
      </w:r>
      <w:r w:rsidRPr="008801EF">
        <w:t>100</w:t>
      </w:r>
      <w:r w:rsidRPr="008801EF">
        <w:rPr>
          <w:rFonts w:hint="eastAsia"/>
        </w:rPr>
        <w:t>章「工程契約及相關規定變更」第4.4節規定，辦理契約變更之行政陳核作業，監造</w:t>
      </w:r>
      <w:proofErr w:type="gramStart"/>
      <w:r w:rsidRPr="008801EF">
        <w:rPr>
          <w:rFonts w:hint="eastAsia"/>
        </w:rPr>
        <w:t>單位宜敘明</w:t>
      </w:r>
      <w:proofErr w:type="gramEnd"/>
      <w:r w:rsidRPr="008801EF">
        <w:rPr>
          <w:rFonts w:hint="eastAsia"/>
        </w:rPr>
        <w:t>下列各點：a.變更理由及原規劃設計理念；b.契約變更後，對工期及進度之影響；c.契約變更內容；d.變更之經費概算及其來源；e.變更部分之圖說及施工要求；f.就已發包及未發包之部分作全面檢視，詳細檢討計畫總經費</w:t>
      </w:r>
      <w:proofErr w:type="gramStart"/>
      <w:r w:rsidRPr="008801EF">
        <w:rPr>
          <w:rFonts w:hint="eastAsia"/>
        </w:rPr>
        <w:t>與總期</w:t>
      </w:r>
      <w:r w:rsidRPr="008801EF">
        <w:rPr>
          <w:rFonts w:hint="eastAsia"/>
        </w:rPr>
        <w:lastRenderedPageBreak/>
        <w:t>程</w:t>
      </w:r>
      <w:proofErr w:type="gramEnd"/>
      <w:r w:rsidRPr="008801EF">
        <w:rPr>
          <w:rFonts w:hint="eastAsia"/>
        </w:rPr>
        <w:t>是否超過原核定內容</w:t>
      </w:r>
      <w:r>
        <w:rPr>
          <w:rFonts w:hint="eastAsia"/>
        </w:rPr>
        <w:t>；</w:t>
      </w:r>
      <w:r w:rsidRPr="008801EF">
        <w:rPr>
          <w:rFonts w:hint="eastAsia"/>
        </w:rPr>
        <w:t>第06080章「工程停(復)工及展延」第4.4節及第4.6節規定，廠商因契約變更而增加工程數量，或受其他不屬廠商責任之原因影響，而須延長工期時，須於契約規定期限內填報「廠商申請工期展延詳細說明書」及施工計畫網狀圖等書面文件，說明事實理由與申請展延期限，</w:t>
      </w:r>
      <w:proofErr w:type="gramStart"/>
      <w:r w:rsidRPr="008801EF">
        <w:rPr>
          <w:rFonts w:hint="eastAsia"/>
        </w:rPr>
        <w:t>送監造</w:t>
      </w:r>
      <w:proofErr w:type="gramEnd"/>
      <w:r w:rsidRPr="008801EF">
        <w:rPr>
          <w:rFonts w:hint="eastAsia"/>
        </w:rPr>
        <w:t>單位審查，再提報工務段初核後，陳報工程處核定。</w:t>
      </w:r>
      <w:r w:rsidRPr="008801EF">
        <w:rPr>
          <w:rFonts w:hint="eastAsia"/>
          <w:spacing w:val="-4"/>
        </w:rPr>
        <w:t>公路總局與所屬機關權責劃分規定彙編（107年1月10日）第五章第一節第參條（採購部分－工程案件）規定，巨額金額以上工程之變更或展延契約期限，展延日數由工程處做技術性、事實性及是否符合契約規定核實審查核定並報公路總局備查。</w:t>
      </w:r>
    </w:p>
    <w:p w:rsidR="00DD4F82" w:rsidRDefault="00DD4F82" w:rsidP="00DD4F82">
      <w:pPr>
        <w:pStyle w:val="3"/>
        <w:numPr>
          <w:ilvl w:val="2"/>
          <w:numId w:val="1"/>
        </w:numPr>
      </w:pPr>
      <w:r>
        <w:rPr>
          <w:rFonts w:hint="eastAsia"/>
        </w:rPr>
        <w:t>查</w:t>
      </w:r>
      <w:r w:rsidRPr="008801EF">
        <w:rPr>
          <w:rFonts w:hint="eastAsia"/>
        </w:rPr>
        <w:t>A2-2後續工程於105年10月15日開工，原訂工期480日曆天，經後案廠商辦理10次展延工期計605日曆天，工程期限由107年2月6日展延至108年10月4日，及4次契約變更增加經費</w:t>
      </w:r>
      <w:r w:rsidRPr="008801EF">
        <w:rPr>
          <w:rFonts w:hint="eastAsia"/>
          <w:szCs w:val="32"/>
        </w:rPr>
        <w:t>1億4,975萬餘元</w:t>
      </w:r>
      <w:r w:rsidRPr="009C71EE">
        <w:rPr>
          <w:rFonts w:hint="eastAsia"/>
          <w:szCs w:val="32"/>
        </w:rPr>
        <w:t>。經</w:t>
      </w:r>
      <w:r>
        <w:rPr>
          <w:rFonts w:hint="eastAsia"/>
          <w:szCs w:val="32"/>
        </w:rPr>
        <w:t>審計部派員</w:t>
      </w:r>
      <w:r w:rsidRPr="009C71EE">
        <w:rPr>
          <w:rFonts w:hint="eastAsia"/>
          <w:szCs w:val="32"/>
        </w:rPr>
        <w:t>查</w:t>
      </w:r>
      <w:r>
        <w:rPr>
          <w:rFonts w:hint="eastAsia"/>
          <w:szCs w:val="32"/>
        </w:rPr>
        <w:t>核</w:t>
      </w:r>
      <w:r w:rsidRPr="009C71EE">
        <w:rPr>
          <w:rFonts w:hint="eastAsia"/>
          <w:szCs w:val="32"/>
        </w:rPr>
        <w:t>，監造單位提報A2-2標後續工程第1次契約變</w:t>
      </w:r>
      <w:r w:rsidRPr="008801EF">
        <w:rPr>
          <w:rFonts w:hint="eastAsia"/>
        </w:rPr>
        <w:t>更，經前高南工程處第一工務段初核後，由前高南工程處同意辦理並陳報公路總局於106年10月2日核定，除因</w:t>
      </w:r>
      <w:r w:rsidRPr="008801EF">
        <w:rPr>
          <w:rFonts w:hint="eastAsia"/>
          <w:szCs w:val="32"/>
        </w:rPr>
        <w:t>105年10月8日至10</w:t>
      </w:r>
      <w:r w:rsidRPr="008801EF">
        <w:rPr>
          <w:szCs w:val="32"/>
        </w:rPr>
        <w:t>日</w:t>
      </w:r>
      <w:r w:rsidRPr="008801EF">
        <w:rPr>
          <w:rFonts w:hint="eastAsia"/>
          <w:szCs w:val="32"/>
        </w:rPr>
        <w:t>豪雨侵</w:t>
      </w:r>
      <w:r w:rsidRPr="008801EF">
        <w:rPr>
          <w:szCs w:val="32"/>
        </w:rPr>
        <w:t>襲</w:t>
      </w:r>
      <w:r w:rsidRPr="008801EF">
        <w:rPr>
          <w:rFonts w:hint="eastAsia"/>
          <w:szCs w:val="32"/>
        </w:rPr>
        <w:t>導</w:t>
      </w:r>
      <w:r w:rsidRPr="008801EF">
        <w:rPr>
          <w:szCs w:val="32"/>
        </w:rPr>
        <w:t>致</w:t>
      </w:r>
      <w:r w:rsidRPr="008801EF">
        <w:rPr>
          <w:rFonts w:hint="eastAsia"/>
          <w:szCs w:val="32"/>
        </w:rPr>
        <w:t>既</w:t>
      </w:r>
      <w:r w:rsidRPr="008801EF">
        <w:rPr>
          <w:szCs w:val="32"/>
        </w:rPr>
        <w:t>有</w:t>
      </w:r>
      <w:r w:rsidRPr="008801EF">
        <w:rPr>
          <w:rFonts w:hint="eastAsia"/>
          <w:szCs w:val="32"/>
        </w:rPr>
        <w:t>20</w:t>
      </w:r>
      <w:proofErr w:type="gramStart"/>
      <w:r w:rsidRPr="008801EF">
        <w:rPr>
          <w:rFonts w:hint="eastAsia"/>
          <w:szCs w:val="32"/>
        </w:rPr>
        <w:t>跨</w:t>
      </w:r>
      <w:r w:rsidRPr="008801EF">
        <w:rPr>
          <w:szCs w:val="32"/>
        </w:rPr>
        <w:t>構台</w:t>
      </w:r>
      <w:proofErr w:type="gramEnd"/>
      <w:r w:rsidRPr="008801EF">
        <w:rPr>
          <w:szCs w:val="32"/>
        </w:rPr>
        <w:t>位移損壞</w:t>
      </w:r>
      <w:r w:rsidRPr="008801EF">
        <w:rPr>
          <w:rFonts w:hint="eastAsia"/>
          <w:szCs w:val="32"/>
        </w:rPr>
        <w:t>1項，</w:t>
      </w:r>
      <w:r w:rsidRPr="008801EF">
        <w:rPr>
          <w:rFonts w:hint="eastAsia"/>
        </w:rPr>
        <w:t>已在契約變更前辦理展延工期在案，其餘並未依</w:t>
      </w:r>
      <w:r w:rsidRPr="008801EF">
        <w:rPr>
          <w:rFonts w:hint="eastAsia"/>
          <w:szCs w:val="32"/>
        </w:rPr>
        <w:t>工程</w:t>
      </w:r>
      <w:r w:rsidRPr="008801EF">
        <w:rPr>
          <w:szCs w:val="32"/>
        </w:rPr>
        <w:t>契</w:t>
      </w:r>
      <w:r w:rsidRPr="008801EF">
        <w:rPr>
          <w:rFonts w:hint="eastAsia"/>
          <w:szCs w:val="32"/>
        </w:rPr>
        <w:t>約第7條</w:t>
      </w:r>
      <w:r w:rsidRPr="008801EF">
        <w:rPr>
          <w:szCs w:val="32"/>
        </w:rPr>
        <w:t>第</w:t>
      </w:r>
      <w:r w:rsidRPr="008801EF">
        <w:rPr>
          <w:rFonts w:hint="eastAsia"/>
          <w:szCs w:val="32"/>
        </w:rPr>
        <w:t>3款第1目及前述工程標準作業程序第06</w:t>
      </w:r>
      <w:r w:rsidRPr="008801EF">
        <w:rPr>
          <w:szCs w:val="32"/>
        </w:rPr>
        <w:t>100</w:t>
      </w:r>
      <w:r w:rsidRPr="008801EF">
        <w:rPr>
          <w:rFonts w:hint="eastAsia"/>
          <w:szCs w:val="32"/>
        </w:rPr>
        <w:t>章第4.4節等規定，提出契約變更後對工期及進度之影響並申請展延工期；</w:t>
      </w:r>
      <w:r w:rsidRPr="008801EF">
        <w:rPr>
          <w:rFonts w:hint="eastAsia"/>
        </w:rPr>
        <w:t>第2至4次契約變更，監造單位提報整</w:t>
      </w:r>
      <w:proofErr w:type="gramStart"/>
      <w:r w:rsidRPr="008801EF">
        <w:rPr>
          <w:rFonts w:hint="eastAsia"/>
        </w:rPr>
        <w:t>併後西</w:t>
      </w:r>
      <w:proofErr w:type="gramEnd"/>
      <w:r w:rsidRPr="008801EF">
        <w:rPr>
          <w:rFonts w:hint="eastAsia"/>
        </w:rPr>
        <w:t>濱南工程處第七工務段初核後，由西濱南工程處分別於107年8月9日、108年1月14日及10月23日核定，除「6號橋P3</w:t>
      </w:r>
      <w:proofErr w:type="gramStart"/>
      <w:r w:rsidRPr="008801EF">
        <w:rPr>
          <w:rFonts w:hint="eastAsia"/>
        </w:rPr>
        <w:t>帽梁施作切除擋</w:t>
      </w:r>
      <w:proofErr w:type="gramEnd"/>
      <w:r w:rsidRPr="008801EF">
        <w:rPr>
          <w:rFonts w:hint="eastAsia"/>
        </w:rPr>
        <w:t>土型鋼並開挖台9線邊坡施工方案」及「4</w:t>
      </w:r>
      <w:r w:rsidRPr="008801EF">
        <w:t>10K+174</w:t>
      </w:r>
      <w:r w:rsidRPr="008801EF">
        <w:rPr>
          <w:rFonts w:hint="eastAsia"/>
        </w:rPr>
        <w:t>擋土牆位移變更案」等2案，需依契約規定確實以</w:t>
      </w:r>
      <w:proofErr w:type="gramStart"/>
      <w:r w:rsidRPr="008801EF">
        <w:rPr>
          <w:rFonts w:hint="eastAsia"/>
        </w:rPr>
        <w:t>施工網圖重新</w:t>
      </w:r>
      <w:proofErr w:type="gramEnd"/>
      <w:r w:rsidRPr="008801EF">
        <w:rPr>
          <w:rFonts w:hint="eastAsia"/>
        </w:rPr>
        <w:t>檢</w:t>
      </w:r>
      <w:r w:rsidRPr="008801EF">
        <w:rPr>
          <w:rFonts w:hint="eastAsia"/>
        </w:rPr>
        <w:lastRenderedPageBreak/>
        <w:t>討有無影響工期外，其餘無需辦理展延工期。</w:t>
      </w:r>
    </w:p>
    <w:p w:rsidR="00DD4F82" w:rsidRPr="00023D01" w:rsidRDefault="00DD4F82" w:rsidP="00DD4F82">
      <w:pPr>
        <w:pStyle w:val="3"/>
        <w:numPr>
          <w:ilvl w:val="2"/>
          <w:numId w:val="1"/>
        </w:numPr>
      </w:pPr>
      <w:bookmarkStart w:id="28" w:name="_Hlk84580041"/>
      <w:r>
        <w:rPr>
          <w:rFonts w:hint="eastAsia"/>
          <w:szCs w:val="32"/>
        </w:rPr>
        <w:t>據</w:t>
      </w:r>
      <w:proofErr w:type="gramStart"/>
      <w:r>
        <w:rPr>
          <w:rFonts w:hint="eastAsia"/>
          <w:szCs w:val="32"/>
        </w:rPr>
        <w:t>審計部函報</w:t>
      </w:r>
      <w:proofErr w:type="gramEnd"/>
      <w:r>
        <w:rPr>
          <w:rFonts w:hint="eastAsia"/>
          <w:szCs w:val="32"/>
        </w:rPr>
        <w:t>，</w:t>
      </w:r>
      <w:r w:rsidRPr="008801EF">
        <w:rPr>
          <w:rFonts w:hint="eastAsia"/>
          <w:szCs w:val="32"/>
        </w:rPr>
        <w:t>後案廠商</w:t>
      </w:r>
      <w:r w:rsidRPr="00023D01">
        <w:rPr>
          <w:rFonts w:hint="eastAsia"/>
          <w:b/>
          <w:u w:val="single"/>
        </w:rPr>
        <w:t>參考</w:t>
      </w:r>
      <w:r w:rsidRPr="008801EF">
        <w:rPr>
          <w:szCs w:val="32"/>
        </w:rPr>
        <w:t>公路總局</w:t>
      </w:r>
      <w:r w:rsidRPr="008801EF">
        <w:rPr>
          <w:rFonts w:hint="eastAsia"/>
          <w:szCs w:val="32"/>
        </w:rPr>
        <w:t>施工說明書一般條款H.6展延工期(2)</w:t>
      </w:r>
      <w:r w:rsidRPr="008801EF">
        <w:rPr>
          <w:rStyle w:val="afc"/>
          <w:rFonts w:hAnsi="標楷體"/>
          <w:szCs w:val="32"/>
        </w:rPr>
        <w:footnoteReference w:id="9"/>
      </w:r>
      <w:r w:rsidRPr="008801EF">
        <w:rPr>
          <w:rFonts w:hint="eastAsia"/>
          <w:szCs w:val="32"/>
        </w:rPr>
        <w:t>規定，提出</w:t>
      </w:r>
      <w:proofErr w:type="gramStart"/>
      <w:r w:rsidRPr="008801EF">
        <w:rPr>
          <w:rFonts w:hint="eastAsia"/>
          <w:szCs w:val="32"/>
        </w:rPr>
        <w:t>上述第1</w:t>
      </w:r>
      <w:proofErr w:type="gramEnd"/>
      <w:r w:rsidRPr="008801EF">
        <w:rPr>
          <w:rFonts w:hint="eastAsia"/>
          <w:szCs w:val="32"/>
        </w:rPr>
        <w:t>至4次契約變更範圍中有22案因</w:t>
      </w:r>
      <w:r w:rsidRPr="008801EF">
        <w:rPr>
          <w:rFonts w:hint="eastAsia"/>
        </w:rPr>
        <w:t>變更致工程數量增加，且西濱南</w:t>
      </w:r>
      <w:proofErr w:type="gramStart"/>
      <w:r w:rsidRPr="008801EF">
        <w:rPr>
          <w:rFonts w:hint="eastAsia"/>
        </w:rPr>
        <w:t>工程處均已同意</w:t>
      </w:r>
      <w:proofErr w:type="gramEnd"/>
      <w:r w:rsidRPr="008801EF">
        <w:rPr>
          <w:rFonts w:hint="eastAsia"/>
        </w:rPr>
        <w:t>辦理契約變更為由，以22</w:t>
      </w:r>
      <w:proofErr w:type="gramStart"/>
      <w:r w:rsidRPr="008801EF">
        <w:rPr>
          <w:rFonts w:hint="eastAsia"/>
        </w:rPr>
        <w:t>案增帳金額</w:t>
      </w:r>
      <w:proofErr w:type="gramEnd"/>
      <w:r w:rsidRPr="008801EF">
        <w:rPr>
          <w:rFonts w:hint="eastAsia"/>
        </w:rPr>
        <w:t>依比例換算工期天數，於108年7月4日（距108年10月4日工程期限僅2個月餘）申請</w:t>
      </w:r>
      <w:r w:rsidRPr="00F61A97">
        <w:rPr>
          <w:rFonts w:hint="eastAsia"/>
          <w:u w:val="single"/>
        </w:rPr>
        <w:t>第9次展延工期36日曆天，經監造單位審查及西濱南工程處第七工務段初核後，由西濱南工程處依權責於</w:t>
      </w:r>
      <w:r w:rsidRPr="00F61A97">
        <w:rPr>
          <w:u w:val="single"/>
        </w:rPr>
        <w:t>8</w:t>
      </w:r>
      <w:r w:rsidRPr="00F61A97">
        <w:rPr>
          <w:rFonts w:hint="eastAsia"/>
          <w:u w:val="single"/>
        </w:rPr>
        <w:t>月1</w:t>
      </w:r>
      <w:r w:rsidRPr="00F61A97">
        <w:rPr>
          <w:u w:val="single"/>
        </w:rPr>
        <w:t>5</w:t>
      </w:r>
      <w:r w:rsidRPr="00F61A97">
        <w:rPr>
          <w:rFonts w:hint="eastAsia"/>
          <w:u w:val="single"/>
        </w:rPr>
        <w:t>日核定。</w:t>
      </w:r>
      <w:bookmarkEnd w:id="28"/>
      <w:proofErr w:type="gramStart"/>
      <w:r w:rsidRPr="00F61A97">
        <w:rPr>
          <w:rFonts w:hint="eastAsia"/>
          <w:u w:val="single"/>
        </w:rPr>
        <w:t>惟</w:t>
      </w:r>
      <w:bookmarkStart w:id="29" w:name="_Hlk84580115"/>
      <w:proofErr w:type="gramEnd"/>
      <w:r w:rsidRPr="00F61A97">
        <w:rPr>
          <w:rFonts w:hint="eastAsia"/>
          <w:u w:val="single"/>
        </w:rPr>
        <w:t>上述</w:t>
      </w:r>
      <w:r w:rsidRPr="00F61A97">
        <w:rPr>
          <w:rFonts w:hint="eastAsia"/>
          <w:b/>
          <w:u w:val="single"/>
        </w:rPr>
        <w:t>施工說明書一般條款業經公路總局於</w:t>
      </w:r>
      <w:r w:rsidRPr="00F61A97">
        <w:rPr>
          <w:rFonts w:hint="eastAsia"/>
          <w:b/>
          <w:szCs w:val="32"/>
          <w:u w:val="single"/>
        </w:rPr>
        <w:t>102年7月15日廢止停用</w:t>
      </w:r>
      <w:r w:rsidRPr="00F61A97">
        <w:rPr>
          <w:rStyle w:val="afc"/>
          <w:rFonts w:hAnsi="標楷體"/>
          <w:szCs w:val="32"/>
          <w:u w:val="single"/>
        </w:rPr>
        <w:footnoteReference w:id="10"/>
      </w:r>
      <w:r w:rsidRPr="00F61A97">
        <w:rPr>
          <w:rFonts w:hint="eastAsia"/>
          <w:szCs w:val="32"/>
          <w:u w:val="single"/>
        </w:rPr>
        <w:t>，並未納入A2-2標後續工程契約文件</w:t>
      </w:r>
      <w:bookmarkEnd w:id="29"/>
      <w:r>
        <w:rPr>
          <w:rFonts w:hint="eastAsia"/>
          <w:szCs w:val="32"/>
          <w:u w:val="single"/>
        </w:rPr>
        <w:t>。</w:t>
      </w:r>
      <w:proofErr w:type="gramStart"/>
      <w:r w:rsidRPr="008801EF">
        <w:rPr>
          <w:rFonts w:hint="eastAsia"/>
          <w:szCs w:val="32"/>
        </w:rPr>
        <w:t>且</w:t>
      </w:r>
      <w:proofErr w:type="gramEnd"/>
      <w:r>
        <w:rPr>
          <w:rFonts w:hint="eastAsia"/>
          <w:szCs w:val="32"/>
        </w:rPr>
        <w:t>：</w:t>
      </w:r>
    </w:p>
    <w:p w:rsidR="00DD4F82" w:rsidRDefault="00DD4F82" w:rsidP="00DD4F82">
      <w:pPr>
        <w:pStyle w:val="4"/>
        <w:numPr>
          <w:ilvl w:val="3"/>
          <w:numId w:val="1"/>
        </w:numPr>
      </w:pPr>
      <w:r w:rsidRPr="008801EF">
        <w:rPr>
          <w:rFonts w:hint="eastAsia"/>
          <w:szCs w:val="32"/>
        </w:rPr>
        <w:t>第1次契約變更</w:t>
      </w:r>
      <w:bookmarkStart w:id="30" w:name="_Hlk84580449"/>
      <w:r w:rsidRPr="008801EF">
        <w:rPr>
          <w:rFonts w:hint="eastAsia"/>
        </w:rPr>
        <w:t>「終止契約後至重新發包新廠商接管工地停工期間之監測作業執行完成案（納入變更預算其他費用）」及「竣工圖說文件等相關資料製作案（納入變更預算其他費用）」等2案，</w:t>
      </w:r>
      <w:r>
        <w:rPr>
          <w:rFonts w:hint="eastAsia"/>
        </w:rPr>
        <w:t>係</w:t>
      </w:r>
      <w:r w:rsidRPr="008801EF">
        <w:rPr>
          <w:rFonts w:hint="eastAsia"/>
          <w:szCs w:val="32"/>
        </w:rPr>
        <w:t>分別由監測廠商（博盛工程科技有限公司）及竣工圖說文件製作廠商（朝立行）執行並由該處支付款項，非屬</w:t>
      </w:r>
      <w:r w:rsidRPr="008801EF">
        <w:rPr>
          <w:rFonts w:hint="eastAsia"/>
        </w:rPr>
        <w:t>後案廠商執行工項</w:t>
      </w:r>
      <w:bookmarkEnd w:id="30"/>
      <w:r>
        <w:rPr>
          <w:rFonts w:hint="eastAsia"/>
        </w:rPr>
        <w:t>。</w:t>
      </w:r>
    </w:p>
    <w:p w:rsidR="00DD4F82" w:rsidRPr="00023D01" w:rsidRDefault="00DD4F82" w:rsidP="00DD4F82">
      <w:pPr>
        <w:pStyle w:val="4"/>
        <w:numPr>
          <w:ilvl w:val="3"/>
          <w:numId w:val="1"/>
        </w:numPr>
      </w:pPr>
      <w:r w:rsidRPr="008801EF">
        <w:rPr>
          <w:rFonts w:hint="eastAsia"/>
          <w:szCs w:val="32"/>
        </w:rPr>
        <w:t>第1次</w:t>
      </w:r>
      <w:r w:rsidRPr="008801EF">
        <w:rPr>
          <w:rFonts w:hint="eastAsia"/>
        </w:rPr>
        <w:t>契約變更</w:t>
      </w:r>
      <w:bookmarkStart w:id="31" w:name="_Hlk84580560"/>
      <w:r w:rsidRPr="008801EF">
        <w:rPr>
          <w:rFonts w:hint="eastAsia"/>
        </w:rPr>
        <w:t>「因105年10月豪雨造成台9線多處路面</w:t>
      </w:r>
      <w:proofErr w:type="gramStart"/>
      <w:r w:rsidRPr="008801EF">
        <w:rPr>
          <w:rFonts w:hint="eastAsia"/>
        </w:rPr>
        <w:t>坍</w:t>
      </w:r>
      <w:proofErr w:type="gramEnd"/>
      <w:r w:rsidRPr="008801EF">
        <w:rPr>
          <w:rFonts w:hint="eastAsia"/>
        </w:rPr>
        <w:t>滑損壞緊急搶修案」及「配合春節</w:t>
      </w:r>
      <w:proofErr w:type="gramStart"/>
      <w:r w:rsidRPr="008801EF">
        <w:rPr>
          <w:rFonts w:hint="eastAsia"/>
        </w:rPr>
        <w:t>連假前</w:t>
      </w:r>
      <w:proofErr w:type="gramEnd"/>
      <w:r w:rsidRPr="008801EF">
        <w:rPr>
          <w:rFonts w:hint="eastAsia"/>
        </w:rPr>
        <w:t>，進行台9線路面修補，需增加路面修補費用案」、第3次契約變更「6號橋P3</w:t>
      </w:r>
      <w:proofErr w:type="gramStart"/>
      <w:r w:rsidRPr="008801EF">
        <w:rPr>
          <w:rFonts w:hint="eastAsia"/>
        </w:rPr>
        <w:t>帽梁施作切除擋</w:t>
      </w:r>
      <w:proofErr w:type="gramEnd"/>
      <w:r w:rsidRPr="008801EF">
        <w:rPr>
          <w:rFonts w:hint="eastAsia"/>
        </w:rPr>
        <w:t>土型鋼並開挖台9線邊坡施工方案」及「410K+174擋土牆位移變更案」等</w:t>
      </w:r>
      <w:r w:rsidRPr="008801EF">
        <w:rPr>
          <w:rFonts w:hint="eastAsia"/>
          <w:szCs w:val="32"/>
        </w:rPr>
        <w:t>4案，</w:t>
      </w:r>
      <w:bookmarkStart w:id="32" w:name="_Hlk84580263"/>
      <w:r w:rsidRPr="008801EF">
        <w:rPr>
          <w:rFonts w:hint="eastAsia"/>
          <w:szCs w:val="32"/>
        </w:rPr>
        <w:t>後案廠商並未依工程契約第7條</w:t>
      </w:r>
      <w:r w:rsidRPr="008801EF">
        <w:rPr>
          <w:szCs w:val="32"/>
        </w:rPr>
        <w:t>第</w:t>
      </w:r>
      <w:r w:rsidRPr="008801EF">
        <w:rPr>
          <w:rFonts w:hint="eastAsia"/>
          <w:szCs w:val="32"/>
        </w:rPr>
        <w:t>3款第1目規</w:t>
      </w:r>
      <w:r w:rsidRPr="008801EF">
        <w:rPr>
          <w:szCs w:val="32"/>
        </w:rPr>
        <w:t>定</w:t>
      </w:r>
      <w:r w:rsidRPr="008801EF">
        <w:rPr>
          <w:rFonts w:hint="eastAsia"/>
          <w:szCs w:val="32"/>
        </w:rPr>
        <w:t>，以影響</w:t>
      </w:r>
      <w:r w:rsidRPr="008801EF">
        <w:rPr>
          <w:szCs w:val="32"/>
        </w:rPr>
        <w:t>進度</w:t>
      </w:r>
      <w:proofErr w:type="gramStart"/>
      <w:r w:rsidRPr="008801EF">
        <w:rPr>
          <w:szCs w:val="32"/>
        </w:rPr>
        <w:t>網圖要</w:t>
      </w:r>
      <w:proofErr w:type="gramEnd"/>
      <w:r w:rsidRPr="008801EF">
        <w:rPr>
          <w:szCs w:val="32"/>
        </w:rPr>
        <w:t>徑</w:t>
      </w:r>
      <w:r w:rsidRPr="008801EF">
        <w:rPr>
          <w:szCs w:val="32"/>
        </w:rPr>
        <w:lastRenderedPageBreak/>
        <w:t>作業</w:t>
      </w:r>
      <w:r w:rsidRPr="008801EF">
        <w:rPr>
          <w:rFonts w:hint="eastAsia"/>
          <w:szCs w:val="32"/>
        </w:rPr>
        <w:t>之進行，為同意契約變更延長履約期限之依據，並於事故發生後45日內提出申請</w:t>
      </w:r>
      <w:bookmarkEnd w:id="32"/>
      <w:r w:rsidRPr="008801EF">
        <w:rPr>
          <w:rFonts w:hint="eastAsia"/>
          <w:szCs w:val="32"/>
        </w:rPr>
        <w:t>（已逾核定日7個月餘至1年9個月餘不等）</w:t>
      </w:r>
      <w:r>
        <w:rPr>
          <w:rFonts w:hint="eastAsia"/>
          <w:szCs w:val="32"/>
        </w:rPr>
        <w:t>。</w:t>
      </w:r>
    </w:p>
    <w:p w:rsidR="00DD4F82" w:rsidRPr="00CF52EE" w:rsidRDefault="00DD4F82" w:rsidP="00DD4F82">
      <w:pPr>
        <w:pStyle w:val="4"/>
        <w:numPr>
          <w:ilvl w:val="3"/>
          <w:numId w:val="1"/>
        </w:numPr>
      </w:pPr>
      <w:r w:rsidRPr="00023D01">
        <w:rPr>
          <w:rFonts w:hint="eastAsia"/>
          <w:b/>
          <w:szCs w:val="32"/>
        </w:rPr>
        <w:t>據西濱南工程處於審計部查核期間</w:t>
      </w:r>
      <w:r>
        <w:rPr>
          <w:rFonts w:hint="eastAsia"/>
          <w:b/>
          <w:szCs w:val="32"/>
        </w:rPr>
        <w:t>自行</w:t>
      </w:r>
      <w:r w:rsidRPr="00023D01">
        <w:rPr>
          <w:rFonts w:hint="eastAsia"/>
          <w:b/>
          <w:szCs w:val="32"/>
        </w:rPr>
        <w:t>檢討結果，</w:t>
      </w:r>
      <w:r>
        <w:rPr>
          <w:rFonts w:hint="eastAsia"/>
          <w:b/>
          <w:szCs w:val="32"/>
        </w:rPr>
        <w:t>認</w:t>
      </w:r>
      <w:r w:rsidRPr="00023D01">
        <w:rPr>
          <w:rFonts w:hint="eastAsia"/>
          <w:b/>
          <w:szCs w:val="32"/>
        </w:rPr>
        <w:t>該4案未在進度</w:t>
      </w:r>
      <w:proofErr w:type="gramStart"/>
      <w:r w:rsidRPr="00023D01">
        <w:rPr>
          <w:rFonts w:hint="eastAsia"/>
          <w:b/>
          <w:szCs w:val="32"/>
        </w:rPr>
        <w:t>網圖要</w:t>
      </w:r>
      <w:proofErr w:type="gramEnd"/>
      <w:r w:rsidRPr="00023D01">
        <w:rPr>
          <w:rFonts w:hint="eastAsia"/>
          <w:b/>
          <w:szCs w:val="32"/>
        </w:rPr>
        <w:t>徑作業中，</w:t>
      </w:r>
      <w:proofErr w:type="gramStart"/>
      <w:r w:rsidRPr="00023D01">
        <w:rPr>
          <w:rFonts w:hint="eastAsia"/>
          <w:b/>
          <w:szCs w:val="32"/>
          <w:u w:val="single"/>
        </w:rPr>
        <w:t>爰</w:t>
      </w:r>
      <w:proofErr w:type="gramEnd"/>
      <w:r w:rsidRPr="00023D01">
        <w:rPr>
          <w:rFonts w:hint="eastAsia"/>
          <w:b/>
          <w:szCs w:val="32"/>
          <w:u w:val="single"/>
        </w:rPr>
        <w:t>未影響</w:t>
      </w:r>
      <w:r w:rsidRPr="00023D01">
        <w:rPr>
          <w:b/>
          <w:szCs w:val="32"/>
          <w:u w:val="single"/>
        </w:rPr>
        <w:t>要徑作業</w:t>
      </w:r>
      <w:r w:rsidRPr="00023D01">
        <w:rPr>
          <w:rFonts w:hint="eastAsia"/>
          <w:b/>
          <w:szCs w:val="32"/>
          <w:u w:val="single"/>
        </w:rPr>
        <w:t>之</w:t>
      </w:r>
      <w:r w:rsidRPr="00023D01">
        <w:rPr>
          <w:b/>
          <w:szCs w:val="32"/>
          <w:u w:val="single"/>
        </w:rPr>
        <w:t>進行</w:t>
      </w:r>
      <w:bookmarkEnd w:id="31"/>
      <w:r w:rsidRPr="00023D01">
        <w:rPr>
          <w:rFonts w:hint="eastAsia"/>
          <w:b/>
          <w:szCs w:val="32"/>
          <w:u w:val="single"/>
        </w:rPr>
        <w:t>，其餘16案</w:t>
      </w:r>
      <w:bookmarkStart w:id="33" w:name="_Hlk84580635"/>
      <w:r w:rsidRPr="00023D01">
        <w:rPr>
          <w:rFonts w:hint="eastAsia"/>
          <w:b/>
          <w:szCs w:val="32"/>
          <w:u w:val="single"/>
        </w:rPr>
        <w:t>業經檢討無需辦理展延工期</w:t>
      </w:r>
      <w:bookmarkEnd w:id="33"/>
      <w:r>
        <w:rPr>
          <w:rFonts w:hint="eastAsia"/>
          <w:szCs w:val="32"/>
        </w:rPr>
        <w:t>。</w:t>
      </w:r>
    </w:p>
    <w:p w:rsidR="00DD4F82" w:rsidRPr="00CF52EE" w:rsidRDefault="00DD4F82" w:rsidP="00DD4F82">
      <w:pPr>
        <w:pStyle w:val="4"/>
        <w:numPr>
          <w:ilvl w:val="3"/>
          <w:numId w:val="1"/>
        </w:numPr>
      </w:pPr>
      <w:r w:rsidRPr="00CF52EE">
        <w:rPr>
          <w:rFonts w:hint="eastAsia"/>
          <w:szCs w:val="32"/>
        </w:rPr>
        <w:t>西濱南工程處</w:t>
      </w:r>
      <w:proofErr w:type="gramStart"/>
      <w:r w:rsidRPr="008801EF">
        <w:rPr>
          <w:rFonts w:hint="eastAsia"/>
          <w:szCs w:val="32"/>
        </w:rPr>
        <w:t>以</w:t>
      </w:r>
      <w:r w:rsidRPr="008801EF">
        <w:rPr>
          <w:rFonts w:hint="eastAsia"/>
        </w:rPr>
        <w:t>增帳金額</w:t>
      </w:r>
      <w:proofErr w:type="gramEnd"/>
      <w:r w:rsidRPr="008801EF">
        <w:rPr>
          <w:rFonts w:hint="eastAsia"/>
        </w:rPr>
        <w:t>依比例換算工期天數</w:t>
      </w:r>
      <w:r w:rsidRPr="008801EF">
        <w:rPr>
          <w:rFonts w:hint="eastAsia"/>
          <w:szCs w:val="32"/>
        </w:rPr>
        <w:t>，</w:t>
      </w:r>
      <w:r>
        <w:rPr>
          <w:rFonts w:hint="eastAsia"/>
          <w:szCs w:val="32"/>
        </w:rPr>
        <w:t>卻</w:t>
      </w:r>
      <w:r w:rsidRPr="008801EF">
        <w:rPr>
          <w:rFonts w:hint="eastAsia"/>
          <w:szCs w:val="32"/>
        </w:rPr>
        <w:t>未</w:t>
      </w:r>
      <w:r>
        <w:rPr>
          <w:rFonts w:hint="eastAsia"/>
          <w:szCs w:val="32"/>
        </w:rPr>
        <w:t>考量</w:t>
      </w:r>
      <w:r w:rsidRPr="008801EF">
        <w:rPr>
          <w:rFonts w:hint="eastAsia"/>
          <w:szCs w:val="32"/>
        </w:rPr>
        <w:t>「部分大地及路工工程數量已編列至A2-2標災害修補工程施作，重複編列部分應予扣除乙案應予扣除」</w:t>
      </w:r>
      <w:r>
        <w:rPr>
          <w:rFonts w:hint="eastAsia"/>
          <w:szCs w:val="32"/>
        </w:rPr>
        <w:t>，未扣除</w:t>
      </w:r>
      <w:proofErr w:type="gramStart"/>
      <w:r>
        <w:rPr>
          <w:rFonts w:hint="eastAsia"/>
          <w:szCs w:val="32"/>
        </w:rPr>
        <w:t>應予</w:t>
      </w:r>
      <w:r w:rsidRPr="008801EF">
        <w:rPr>
          <w:rFonts w:hint="eastAsia"/>
          <w:szCs w:val="32"/>
        </w:rPr>
        <w:t>減帳</w:t>
      </w:r>
      <w:r>
        <w:rPr>
          <w:rFonts w:hint="eastAsia"/>
          <w:szCs w:val="32"/>
        </w:rPr>
        <w:t>之</w:t>
      </w:r>
      <w:proofErr w:type="gramEnd"/>
      <w:r>
        <w:rPr>
          <w:rFonts w:hint="eastAsia"/>
          <w:szCs w:val="32"/>
        </w:rPr>
        <w:t>金額</w:t>
      </w:r>
      <w:r w:rsidRPr="008801EF">
        <w:rPr>
          <w:rFonts w:hint="eastAsia"/>
          <w:szCs w:val="32"/>
        </w:rPr>
        <w:t>1,325萬6,053元</w:t>
      </w:r>
      <w:r>
        <w:rPr>
          <w:rFonts w:hint="eastAsia"/>
          <w:szCs w:val="32"/>
        </w:rPr>
        <w:t>。</w:t>
      </w:r>
    </w:p>
    <w:p w:rsidR="00DD4F82" w:rsidRDefault="00DD4F82" w:rsidP="00DD4F82">
      <w:pPr>
        <w:pStyle w:val="3"/>
        <w:numPr>
          <w:ilvl w:val="2"/>
          <w:numId w:val="1"/>
        </w:numPr>
      </w:pPr>
      <w:r>
        <w:rPr>
          <w:rFonts w:hint="eastAsia"/>
        </w:rPr>
        <w:t>有關本案</w:t>
      </w:r>
      <w:r w:rsidRPr="008B67E4">
        <w:rPr>
          <w:rFonts w:hint="eastAsia"/>
        </w:rPr>
        <w:t>4次契約變更中</w:t>
      </w:r>
      <w:r>
        <w:rPr>
          <w:rFonts w:hint="eastAsia"/>
        </w:rPr>
        <w:t>的</w:t>
      </w:r>
      <w:r w:rsidRPr="008B67E4">
        <w:rPr>
          <w:rFonts w:hint="eastAsia"/>
        </w:rPr>
        <w:t>22案</w:t>
      </w:r>
      <w:r>
        <w:rPr>
          <w:rFonts w:hint="eastAsia"/>
        </w:rPr>
        <w:t>是否符合契約展延工期及追加數量之規定一節，</w:t>
      </w:r>
      <w:proofErr w:type="gramStart"/>
      <w:r>
        <w:rPr>
          <w:rFonts w:hint="eastAsia"/>
        </w:rPr>
        <w:t>詢</w:t>
      </w:r>
      <w:proofErr w:type="gramEnd"/>
      <w:r>
        <w:rPr>
          <w:rFonts w:hint="eastAsia"/>
        </w:rPr>
        <w:t>據公路總局及西濱南工程處代表表示：</w:t>
      </w:r>
    </w:p>
    <w:p w:rsidR="00DD4F82" w:rsidRDefault="00DD4F82" w:rsidP="00DD4F82">
      <w:pPr>
        <w:pStyle w:val="4"/>
        <w:numPr>
          <w:ilvl w:val="3"/>
          <w:numId w:val="1"/>
        </w:numPr>
      </w:pPr>
      <w:r>
        <w:rPr>
          <w:rFonts w:hint="eastAsia"/>
        </w:rPr>
        <w:t>經查「終止契約後至重新發包新廠商接管工地停工期間之監測作業執行完成案</w:t>
      </w:r>
      <w:proofErr w:type="gramStart"/>
      <w:r>
        <w:rPr>
          <w:rFonts w:hint="eastAsia"/>
        </w:rPr>
        <w:t>（</w:t>
      </w:r>
      <w:proofErr w:type="gramEnd"/>
      <w:r>
        <w:rPr>
          <w:rFonts w:hint="eastAsia"/>
        </w:rPr>
        <w:t>金額含稅：30,303元整</w:t>
      </w:r>
      <w:proofErr w:type="gramStart"/>
      <w:r>
        <w:rPr>
          <w:rFonts w:hint="eastAsia"/>
        </w:rPr>
        <w:t>）</w:t>
      </w:r>
      <w:proofErr w:type="gramEnd"/>
      <w:r>
        <w:rPr>
          <w:rFonts w:hint="eastAsia"/>
        </w:rPr>
        <w:t>」及「竣工圖說文件等相關資料製作案</w:t>
      </w:r>
      <w:proofErr w:type="gramStart"/>
      <w:r>
        <w:rPr>
          <w:rFonts w:hint="eastAsia"/>
        </w:rPr>
        <w:t>（</w:t>
      </w:r>
      <w:proofErr w:type="gramEnd"/>
      <w:r>
        <w:rPr>
          <w:rFonts w:hint="eastAsia"/>
        </w:rPr>
        <w:t>金額含稅：38,273 元整</w:t>
      </w:r>
      <w:proofErr w:type="gramStart"/>
      <w:r>
        <w:rPr>
          <w:rFonts w:hint="eastAsia"/>
        </w:rPr>
        <w:t>）</w:t>
      </w:r>
      <w:proofErr w:type="gramEnd"/>
      <w:r>
        <w:rPr>
          <w:rFonts w:hint="eastAsia"/>
        </w:rPr>
        <w:t>」2項，非屬發包工作費，因誤納入計算，金額共68,576元整，換算工期比例為0.09天</w:t>
      </w:r>
      <w:r>
        <w:rPr>
          <w:rStyle w:val="afc"/>
        </w:rPr>
        <w:footnoteReference w:id="11"/>
      </w:r>
      <w:r>
        <w:rPr>
          <w:rFonts w:hint="eastAsia"/>
        </w:rPr>
        <w:t>，尚不影響工期計算。</w:t>
      </w:r>
    </w:p>
    <w:p w:rsidR="00DD4F82" w:rsidRDefault="00DD4F82" w:rsidP="00DD4F82">
      <w:pPr>
        <w:pStyle w:val="4"/>
        <w:numPr>
          <w:ilvl w:val="3"/>
          <w:numId w:val="1"/>
        </w:numPr>
      </w:pPr>
      <w:r>
        <w:rPr>
          <w:rFonts w:hint="eastAsia"/>
        </w:rPr>
        <w:t>「因105年10月豪雨造成台9線多處路面</w:t>
      </w:r>
      <w:proofErr w:type="gramStart"/>
      <w:r>
        <w:rPr>
          <w:rFonts w:hint="eastAsia"/>
        </w:rPr>
        <w:t>坍</w:t>
      </w:r>
      <w:proofErr w:type="gramEnd"/>
      <w:r>
        <w:rPr>
          <w:rFonts w:hint="eastAsia"/>
        </w:rPr>
        <w:t>滑損壞緊急搶修案」、「配合春節</w:t>
      </w:r>
      <w:proofErr w:type="gramStart"/>
      <w:r>
        <w:rPr>
          <w:rFonts w:hint="eastAsia"/>
        </w:rPr>
        <w:t>連假前</w:t>
      </w:r>
      <w:proofErr w:type="gramEnd"/>
      <w:r>
        <w:rPr>
          <w:rFonts w:hint="eastAsia"/>
        </w:rPr>
        <w:t>，進行台9 線路面修補，需增加路面修補費用案」、「6 號橋P3</w:t>
      </w:r>
      <w:proofErr w:type="gramStart"/>
      <w:r>
        <w:rPr>
          <w:rFonts w:hint="eastAsia"/>
        </w:rPr>
        <w:t>帽梁施作切除擋</w:t>
      </w:r>
      <w:proofErr w:type="gramEnd"/>
      <w:r>
        <w:rPr>
          <w:rFonts w:hint="eastAsia"/>
        </w:rPr>
        <w:t>土型鋼並開挖台9線邊坡施工方案」、「410K+174擋土牆位移變更案」等4項，屬節點13要徑作業。</w:t>
      </w:r>
    </w:p>
    <w:p w:rsidR="00DD4F82" w:rsidRDefault="00DD4F82" w:rsidP="00DD4F82">
      <w:pPr>
        <w:pStyle w:val="4"/>
        <w:numPr>
          <w:ilvl w:val="3"/>
          <w:numId w:val="1"/>
        </w:numPr>
      </w:pPr>
      <w:r>
        <w:rPr>
          <w:rFonts w:hint="eastAsia"/>
        </w:rPr>
        <w:t>另16項，如「8號橋P3~P12</w:t>
      </w:r>
      <w:proofErr w:type="gramStart"/>
      <w:r>
        <w:rPr>
          <w:rFonts w:hint="eastAsia"/>
        </w:rPr>
        <w:t>採</w:t>
      </w:r>
      <w:proofErr w:type="gramEnd"/>
      <w:r>
        <w:rPr>
          <w:rFonts w:hint="eastAsia"/>
        </w:rPr>
        <w:t>二階段施工減少邊坡</w:t>
      </w:r>
      <w:r>
        <w:rPr>
          <w:rFonts w:hint="eastAsia"/>
        </w:rPr>
        <w:lastRenderedPageBreak/>
        <w:t>開挖」等，屬節點57要徑作業；「6 號橋A1 橋台變更」等屬節點13要徑作業。</w:t>
      </w:r>
    </w:p>
    <w:p w:rsidR="00DD4F82" w:rsidRDefault="00DD4F82" w:rsidP="00DD4F82">
      <w:pPr>
        <w:pStyle w:val="4"/>
        <w:numPr>
          <w:ilvl w:val="3"/>
          <w:numId w:val="1"/>
        </w:numPr>
      </w:pPr>
      <w:r>
        <w:rPr>
          <w:rFonts w:hint="eastAsia"/>
        </w:rPr>
        <w:t>本次工期展延廠商係依據工程契約第7條第2款：</w:t>
      </w:r>
      <w:r w:rsidRPr="004F4C19">
        <w:rPr>
          <w:rFonts w:hAnsi="標楷體" w:hint="eastAsia"/>
        </w:rPr>
        <w:t>「</w:t>
      </w:r>
      <w:r>
        <w:rPr>
          <w:rFonts w:hint="eastAsia"/>
        </w:rPr>
        <w:t>契約如需辦理變更，其工程項目或數量有增減時，變更部分之工期由雙方視實際需要議定增減之。</w:t>
      </w:r>
      <w:r w:rsidRPr="004F4C19">
        <w:rPr>
          <w:rFonts w:hAnsi="標楷體" w:hint="eastAsia"/>
        </w:rPr>
        <w:t>」</w:t>
      </w:r>
      <w:r>
        <w:rPr>
          <w:rFonts w:hint="eastAsia"/>
        </w:rPr>
        <w:t>規定申請辦理，</w:t>
      </w:r>
      <w:r w:rsidRPr="004F4C19">
        <w:rPr>
          <w:rFonts w:hint="eastAsia"/>
          <w:b/>
          <w:u w:val="single"/>
        </w:rPr>
        <w:t>該條款</w:t>
      </w:r>
      <w:r w:rsidRPr="004F4C19">
        <w:rPr>
          <w:rFonts w:hint="eastAsia"/>
          <w:b/>
          <w:u w:val="single"/>
          <w:lang w:val="x-none"/>
        </w:rPr>
        <w:t>並無硬性規定必須影響進度</w:t>
      </w:r>
      <w:proofErr w:type="gramStart"/>
      <w:r w:rsidRPr="004F4C19">
        <w:rPr>
          <w:rFonts w:hint="eastAsia"/>
          <w:b/>
          <w:u w:val="single"/>
          <w:lang w:val="x-none"/>
        </w:rPr>
        <w:t>網圖要</w:t>
      </w:r>
      <w:proofErr w:type="gramEnd"/>
      <w:r w:rsidRPr="004F4C19">
        <w:rPr>
          <w:rFonts w:hint="eastAsia"/>
          <w:b/>
          <w:u w:val="single"/>
          <w:lang w:val="x-none"/>
        </w:rPr>
        <w:t>徑作業之進行，亦未</w:t>
      </w:r>
      <w:r w:rsidRPr="004F4C19">
        <w:rPr>
          <w:rFonts w:hint="eastAsia"/>
          <w:b/>
          <w:u w:val="single"/>
        </w:rPr>
        <w:t>規定</w:t>
      </w:r>
      <w:r w:rsidRPr="004F4C19">
        <w:rPr>
          <w:rFonts w:hint="eastAsia"/>
          <w:b/>
          <w:u w:val="single"/>
          <w:lang w:val="x-none"/>
        </w:rPr>
        <w:t>展延工期</w:t>
      </w:r>
      <w:r w:rsidRPr="004F4C19">
        <w:rPr>
          <w:rFonts w:hint="eastAsia"/>
          <w:b/>
          <w:u w:val="single"/>
        </w:rPr>
        <w:t>需於事故發生後45日內提出申請</w:t>
      </w:r>
      <w:r>
        <w:rPr>
          <w:rFonts w:hint="eastAsia"/>
        </w:rPr>
        <w:t>。</w:t>
      </w:r>
    </w:p>
    <w:p w:rsidR="00DD4F82" w:rsidRDefault="00DD4F82" w:rsidP="00DD4F82">
      <w:pPr>
        <w:pStyle w:val="3"/>
        <w:rPr>
          <w:rFonts w:ascii="Times New Roman"/>
          <w:b/>
          <w:szCs w:val="32"/>
        </w:rPr>
      </w:pPr>
      <w:r w:rsidRPr="008801EF">
        <w:rPr>
          <w:rFonts w:hint="eastAsia"/>
        </w:rPr>
        <w:t>綜上，</w:t>
      </w:r>
      <w:r>
        <w:rPr>
          <w:rFonts w:hint="eastAsia"/>
        </w:rPr>
        <w:t>公路總局及</w:t>
      </w:r>
      <w:r w:rsidRPr="008801EF">
        <w:rPr>
          <w:rFonts w:hint="eastAsia"/>
        </w:rPr>
        <w:t>西濱南工程處</w:t>
      </w:r>
      <w:r>
        <w:rPr>
          <w:rFonts w:hint="eastAsia"/>
        </w:rPr>
        <w:t>代表</w:t>
      </w:r>
      <w:r w:rsidRPr="008801EF">
        <w:rPr>
          <w:rFonts w:hint="eastAsia"/>
        </w:rPr>
        <w:t>負責核轉之第七工務段相關人員</w:t>
      </w:r>
      <w:r>
        <w:rPr>
          <w:rStyle w:val="afc"/>
        </w:rPr>
        <w:footnoteReference w:id="12"/>
      </w:r>
      <w:r w:rsidRPr="008801EF">
        <w:rPr>
          <w:rFonts w:hint="eastAsia"/>
        </w:rPr>
        <w:t>及負責核定之相關人員</w:t>
      </w:r>
      <w:r>
        <w:rPr>
          <w:rStyle w:val="afc"/>
          <w:szCs w:val="32"/>
        </w:rPr>
        <w:footnoteReference w:id="13"/>
      </w:r>
      <w:r w:rsidRPr="008801EF">
        <w:rPr>
          <w:rFonts w:hint="eastAsia"/>
        </w:rPr>
        <w:t>，未善盡職責</w:t>
      </w:r>
      <w:r>
        <w:rPr>
          <w:rFonts w:hint="eastAsia"/>
        </w:rPr>
        <w:t>，</w:t>
      </w:r>
      <w:r w:rsidRPr="008801EF">
        <w:t>依</w:t>
      </w:r>
      <w:r w:rsidRPr="008801EF">
        <w:rPr>
          <w:rFonts w:hint="eastAsia"/>
        </w:rPr>
        <w:t>契約</w:t>
      </w:r>
      <w:r w:rsidRPr="008801EF">
        <w:t>規定核實</w:t>
      </w:r>
      <w:r w:rsidRPr="008801EF">
        <w:rPr>
          <w:rFonts w:hint="eastAsia"/>
        </w:rPr>
        <w:t>審查</w:t>
      </w:r>
      <w:r w:rsidRPr="008801EF">
        <w:t>契約變更</w:t>
      </w:r>
      <w:r>
        <w:rPr>
          <w:rFonts w:hint="eastAsia"/>
        </w:rPr>
        <w:t>是否影響要徑作業，以及對</w:t>
      </w:r>
      <w:r w:rsidRPr="008801EF">
        <w:t>工期</w:t>
      </w:r>
      <w:r>
        <w:rPr>
          <w:rFonts w:hint="eastAsia"/>
        </w:rPr>
        <w:t>之</w:t>
      </w:r>
      <w:r w:rsidRPr="008801EF">
        <w:t>影響，</w:t>
      </w:r>
      <w:proofErr w:type="gramStart"/>
      <w:r w:rsidRPr="008801EF">
        <w:rPr>
          <w:rFonts w:hint="eastAsia"/>
        </w:rPr>
        <w:t>逕</w:t>
      </w:r>
      <w:proofErr w:type="gramEnd"/>
      <w:r>
        <w:rPr>
          <w:rFonts w:hint="eastAsia"/>
        </w:rPr>
        <w:t>予</w:t>
      </w:r>
      <w:r w:rsidRPr="008801EF">
        <w:rPr>
          <w:rFonts w:hint="eastAsia"/>
        </w:rPr>
        <w:t>同意</w:t>
      </w:r>
      <w:r>
        <w:rPr>
          <w:rFonts w:hint="eastAsia"/>
        </w:rPr>
        <w:t>參考已</w:t>
      </w:r>
      <w:r w:rsidRPr="008801EF">
        <w:t>廢止停</w:t>
      </w:r>
      <w:r w:rsidRPr="008801EF">
        <w:rPr>
          <w:rFonts w:hint="eastAsia"/>
        </w:rPr>
        <w:t>用</w:t>
      </w:r>
      <w:r w:rsidRPr="008801EF">
        <w:t>之</w:t>
      </w:r>
      <w:r w:rsidRPr="008801EF">
        <w:rPr>
          <w:rFonts w:hint="eastAsia"/>
        </w:rPr>
        <w:t>公</w:t>
      </w:r>
      <w:r w:rsidRPr="008801EF">
        <w:t>路總局</w:t>
      </w:r>
      <w:r w:rsidRPr="008801EF">
        <w:rPr>
          <w:rFonts w:hint="eastAsia"/>
        </w:rPr>
        <w:t>施</w:t>
      </w:r>
      <w:r w:rsidRPr="008801EF">
        <w:t>工</w:t>
      </w:r>
      <w:r w:rsidRPr="008801EF">
        <w:rPr>
          <w:rFonts w:hint="eastAsia"/>
        </w:rPr>
        <w:t>說</w:t>
      </w:r>
      <w:r w:rsidRPr="008801EF">
        <w:t>明書</w:t>
      </w:r>
      <w:r w:rsidRPr="008801EF">
        <w:rPr>
          <w:rFonts w:hint="eastAsia"/>
        </w:rPr>
        <w:t>一般</w:t>
      </w:r>
      <w:r w:rsidRPr="008801EF">
        <w:t>條款規定</w:t>
      </w:r>
      <w:r w:rsidRPr="008801EF">
        <w:rPr>
          <w:rFonts w:hint="eastAsia"/>
        </w:rPr>
        <w:t>，以契約變更後</w:t>
      </w:r>
      <w:proofErr w:type="gramStart"/>
      <w:r w:rsidRPr="008801EF">
        <w:rPr>
          <w:rFonts w:hint="eastAsia"/>
        </w:rPr>
        <w:t>工程增帳金額</w:t>
      </w:r>
      <w:proofErr w:type="gramEnd"/>
      <w:r w:rsidRPr="008801EF">
        <w:rPr>
          <w:rFonts w:hint="eastAsia"/>
        </w:rPr>
        <w:t>比</w:t>
      </w:r>
      <w:r w:rsidRPr="008801EF">
        <w:t>例</w:t>
      </w:r>
      <w:r w:rsidRPr="008801EF">
        <w:rPr>
          <w:rFonts w:hint="eastAsia"/>
        </w:rPr>
        <w:t>展</w:t>
      </w:r>
      <w:r w:rsidRPr="008801EF">
        <w:t>延</w:t>
      </w:r>
      <w:proofErr w:type="gramStart"/>
      <w:r w:rsidRPr="008801EF">
        <w:t>工期</w:t>
      </w:r>
      <w:r w:rsidRPr="008801EF">
        <w:rPr>
          <w:rFonts w:hint="eastAsia"/>
        </w:rPr>
        <w:t>予後案</w:t>
      </w:r>
      <w:proofErr w:type="gramEnd"/>
      <w:r w:rsidRPr="008801EF">
        <w:rPr>
          <w:rFonts w:hint="eastAsia"/>
        </w:rPr>
        <w:t>廠商</w:t>
      </w:r>
      <w:r>
        <w:rPr>
          <w:rFonts w:hint="eastAsia"/>
        </w:rPr>
        <w:t>。面對本院詢問，猶以</w:t>
      </w:r>
      <w:r w:rsidRPr="004F4C19">
        <w:rPr>
          <w:rFonts w:hint="eastAsia"/>
        </w:rPr>
        <w:t>工程契約第7條第2款</w:t>
      </w:r>
      <w:r w:rsidRPr="004F4C19">
        <w:rPr>
          <w:rFonts w:hint="eastAsia"/>
          <w:b/>
          <w:lang w:val="x-none"/>
        </w:rPr>
        <w:t>並無硬性規定必須影響進度</w:t>
      </w:r>
      <w:proofErr w:type="gramStart"/>
      <w:r w:rsidRPr="004F4C19">
        <w:rPr>
          <w:rFonts w:hint="eastAsia"/>
          <w:b/>
          <w:lang w:val="x-none"/>
        </w:rPr>
        <w:t>網圖要</w:t>
      </w:r>
      <w:proofErr w:type="gramEnd"/>
      <w:r w:rsidRPr="004F4C19">
        <w:rPr>
          <w:rFonts w:hint="eastAsia"/>
          <w:b/>
          <w:lang w:val="x-none"/>
        </w:rPr>
        <w:t>徑作業之進行，亦未</w:t>
      </w:r>
      <w:r w:rsidRPr="004F4C19">
        <w:rPr>
          <w:rFonts w:hint="eastAsia"/>
          <w:b/>
        </w:rPr>
        <w:t>規定</w:t>
      </w:r>
      <w:r w:rsidRPr="004F4C19">
        <w:rPr>
          <w:rFonts w:hint="eastAsia"/>
          <w:b/>
          <w:lang w:val="x-none"/>
        </w:rPr>
        <w:t>展延工期</w:t>
      </w:r>
      <w:r w:rsidRPr="004F4C19">
        <w:rPr>
          <w:rFonts w:hint="eastAsia"/>
          <w:b/>
        </w:rPr>
        <w:t>需於事故發生後45日內提出申請等</w:t>
      </w:r>
      <w:proofErr w:type="gramStart"/>
      <w:r w:rsidRPr="004F4C19">
        <w:rPr>
          <w:rFonts w:hint="eastAsia"/>
          <w:b/>
        </w:rPr>
        <w:t>語置辯</w:t>
      </w:r>
      <w:proofErr w:type="gramEnd"/>
      <w:r w:rsidRPr="004F4C19">
        <w:rPr>
          <w:rFonts w:hint="eastAsia"/>
          <w:b/>
        </w:rPr>
        <w:t>，</w:t>
      </w:r>
      <w:r>
        <w:rPr>
          <w:rFonts w:hint="eastAsia"/>
          <w:b/>
        </w:rPr>
        <w:t>與審計部現場查核時全然不同，</w:t>
      </w:r>
      <w:r w:rsidRPr="004F4C19">
        <w:rPr>
          <w:rFonts w:hint="eastAsia"/>
          <w:b/>
        </w:rPr>
        <w:t>說辭前後反復，顯示展</w:t>
      </w:r>
      <w:r w:rsidRPr="004F4C19">
        <w:rPr>
          <w:b/>
        </w:rPr>
        <w:t>延工期</w:t>
      </w:r>
      <w:r w:rsidRPr="004F4C19">
        <w:rPr>
          <w:rFonts w:hint="eastAsia"/>
          <w:b/>
        </w:rPr>
        <w:t>標準不夠嚴謹，完全由工程處人員主觀認定，</w:t>
      </w:r>
      <w:r w:rsidRPr="008801EF">
        <w:rPr>
          <w:rFonts w:hint="eastAsia"/>
        </w:rPr>
        <w:t>核</w:t>
      </w:r>
      <w:r w:rsidRPr="008801EF">
        <w:t>有違失。</w:t>
      </w:r>
    </w:p>
    <w:p w:rsidR="00C61B63" w:rsidRPr="00D26525" w:rsidRDefault="00C61B63" w:rsidP="00DD4F82">
      <w:pPr>
        <w:kinsoku w:val="0"/>
        <w:ind w:left="1361"/>
        <w:outlineLvl w:val="2"/>
        <w:rPr>
          <w:rFonts w:ascii="Times New Roman"/>
        </w:rPr>
      </w:pPr>
    </w:p>
    <w:p w:rsidR="00286B1B" w:rsidRDefault="00E25849" w:rsidP="00C86866">
      <w:pPr>
        <w:pStyle w:val="11"/>
        <w:ind w:left="680" w:firstLine="680"/>
      </w:pPr>
      <w:bookmarkStart w:id="35" w:name="_Toc524895641"/>
      <w:bookmarkStart w:id="36" w:name="_Toc524896187"/>
      <w:bookmarkStart w:id="37" w:name="_Toc524896217"/>
      <w:bookmarkStart w:id="38" w:name="_Toc525066142"/>
      <w:bookmarkStart w:id="39" w:name="_Toc4316182"/>
      <w:bookmarkStart w:id="40" w:name="_Toc4473323"/>
      <w:bookmarkStart w:id="41" w:name="_Toc69556890"/>
      <w:bookmarkStart w:id="42" w:name="_Toc69556939"/>
      <w:bookmarkStart w:id="43" w:name="_Toc69609813"/>
      <w:bookmarkStart w:id="44" w:name="_Toc70241809"/>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25"/>
      <w:bookmarkEnd w:id="35"/>
      <w:bookmarkEnd w:id="36"/>
      <w:bookmarkEnd w:id="37"/>
      <w:bookmarkEnd w:id="38"/>
      <w:bookmarkEnd w:id="39"/>
      <w:bookmarkEnd w:id="40"/>
      <w:bookmarkEnd w:id="41"/>
      <w:bookmarkEnd w:id="42"/>
      <w:bookmarkEnd w:id="43"/>
      <w:bookmarkEnd w:id="44"/>
      <w:r>
        <w:br w:type="page"/>
      </w:r>
      <w:bookmarkStart w:id="55" w:name="_Toc524902730"/>
      <w:bookmarkEnd w:id="45"/>
      <w:bookmarkEnd w:id="46"/>
      <w:bookmarkEnd w:id="47"/>
      <w:bookmarkEnd w:id="48"/>
      <w:bookmarkEnd w:id="49"/>
      <w:bookmarkEnd w:id="50"/>
      <w:bookmarkEnd w:id="51"/>
      <w:bookmarkEnd w:id="52"/>
      <w:bookmarkEnd w:id="53"/>
      <w:bookmarkEnd w:id="54"/>
      <w:r w:rsidR="000512D1">
        <w:rPr>
          <w:rFonts w:hint="eastAsia"/>
        </w:rPr>
        <w:lastRenderedPageBreak/>
        <w:t>綜上所述，</w:t>
      </w:r>
      <w:r w:rsidR="00EA70D0" w:rsidRPr="00EA70D0">
        <w:rPr>
          <w:rFonts w:hint="eastAsia"/>
        </w:rPr>
        <w:t>公路總局前高南工程處及整併後之西濱南工程處未善盡職責向保險公司申請保險理賠；且</w:t>
      </w:r>
      <w:r w:rsidR="00EA70D0" w:rsidRPr="00EA70D0">
        <w:t>未依</w:t>
      </w:r>
      <w:r w:rsidR="00EA70D0" w:rsidRPr="00EA70D0">
        <w:rPr>
          <w:rFonts w:hint="eastAsia"/>
        </w:rPr>
        <w:t>契約</w:t>
      </w:r>
      <w:r w:rsidR="00EA70D0" w:rsidRPr="00EA70D0">
        <w:t>規定核實</w:t>
      </w:r>
      <w:r w:rsidR="00EA70D0" w:rsidRPr="00EA70D0">
        <w:rPr>
          <w:rFonts w:hint="eastAsia"/>
        </w:rPr>
        <w:t>審查</w:t>
      </w:r>
      <w:r w:rsidR="00EA70D0" w:rsidRPr="00EA70D0">
        <w:t>契約變更之工期影響，</w:t>
      </w:r>
      <w:r w:rsidR="00EA70D0" w:rsidRPr="00EA70D0">
        <w:rPr>
          <w:rFonts w:hint="eastAsia"/>
        </w:rPr>
        <w:t>展</w:t>
      </w:r>
      <w:r w:rsidR="00EA70D0" w:rsidRPr="00EA70D0">
        <w:t>延工期</w:t>
      </w:r>
      <w:r w:rsidR="00EA70D0" w:rsidRPr="00EA70D0">
        <w:rPr>
          <w:rFonts w:hint="eastAsia"/>
        </w:rPr>
        <w:t>標準不夠嚴謹，</w:t>
      </w:r>
      <w:r w:rsidR="00C61B63" w:rsidRPr="00C61B63">
        <w:rPr>
          <w:rFonts w:hint="eastAsia"/>
        </w:rPr>
        <w:t>均</w:t>
      </w:r>
      <w:r w:rsidR="00F920FC" w:rsidRPr="00C61B63">
        <w:rPr>
          <w:rFonts w:hint="eastAsia"/>
        </w:rPr>
        <w:t>有違失</w:t>
      </w:r>
      <w:r w:rsidR="008B7165" w:rsidRPr="00C61B63">
        <w:rPr>
          <w:rFonts w:hint="eastAsia"/>
        </w:rPr>
        <w:t>，</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DA7283">
        <w:rPr>
          <w:rFonts w:hint="eastAsia"/>
        </w:rPr>
        <w:t>交通部</w:t>
      </w:r>
      <w:r w:rsidR="000512D1">
        <w:rPr>
          <w:rFonts w:hint="eastAsia"/>
        </w:rPr>
        <w:t>轉飭</w:t>
      </w:r>
      <w:r w:rsidR="00C61B63">
        <w:rPr>
          <w:rFonts w:hint="eastAsia"/>
        </w:rPr>
        <w:t>所屬</w:t>
      </w:r>
      <w:r w:rsidR="000512D1">
        <w:rPr>
          <w:rFonts w:hint="eastAsia"/>
        </w:rPr>
        <w:t>確實檢討改善見復</w:t>
      </w:r>
      <w:r w:rsidR="00286B1B">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56" w:name="_Toc524895649"/>
      <w:bookmarkStart w:id="57" w:name="_Toc524896195"/>
      <w:bookmarkStart w:id="58" w:name="_Toc524896225"/>
      <w:bookmarkEnd w:id="56"/>
      <w:bookmarkEnd w:id="57"/>
      <w:bookmarkEnd w:id="58"/>
      <w:r w:rsidRPr="006D0935">
        <w:rPr>
          <w:rFonts w:hint="eastAsia"/>
          <w:b w:val="0"/>
          <w:bCs/>
          <w:snapToGrid/>
          <w:spacing w:val="12"/>
          <w:kern w:val="0"/>
          <w:sz w:val="40"/>
        </w:rPr>
        <w:t>提案委員：</w:t>
      </w:r>
      <w:r w:rsidR="00E36DA2">
        <w:rPr>
          <w:rFonts w:hint="eastAsia"/>
          <w:b w:val="0"/>
          <w:bCs/>
          <w:snapToGrid/>
          <w:spacing w:val="12"/>
          <w:kern w:val="0"/>
          <w:sz w:val="40"/>
        </w:rPr>
        <w:t>葉宜津</w:t>
      </w:r>
    </w:p>
    <w:p w:rsidR="00E36DA2" w:rsidRPr="00E36DA2" w:rsidRDefault="00E36DA2" w:rsidP="00E36DA2">
      <w:pPr>
        <w:pStyle w:val="aa"/>
        <w:spacing w:beforeLines="150" w:before="685" w:after="0"/>
        <w:ind w:leftChars="1750" w:left="5953"/>
        <w:rPr>
          <w:b w:val="0"/>
          <w:bCs/>
          <w:snapToGrid/>
          <w:spacing w:val="12"/>
          <w:kern w:val="0"/>
          <w:sz w:val="40"/>
        </w:rPr>
      </w:pPr>
      <w:r>
        <w:rPr>
          <w:b w:val="0"/>
          <w:bCs/>
          <w:snapToGrid/>
          <w:spacing w:val="12"/>
          <w:kern w:val="0"/>
          <w:sz w:val="40"/>
        </w:rPr>
        <w:t>施錦芳</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51E78"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EA70D0">
        <w:rPr>
          <w:rFonts w:hAnsi="標楷體" w:hint="eastAsia"/>
          <w:bCs/>
        </w:rPr>
        <w:t>10</w:t>
      </w:r>
      <w:r>
        <w:rPr>
          <w:rFonts w:hAnsi="標楷體" w:hint="eastAsia"/>
          <w:bCs/>
        </w:rPr>
        <w:t xml:space="preserve">　年　</w:t>
      </w:r>
      <w:r w:rsidR="008A288A">
        <w:rPr>
          <w:rFonts w:hAnsi="標楷體" w:hint="eastAsia"/>
          <w:bCs/>
        </w:rPr>
        <w:t xml:space="preserve"> </w:t>
      </w:r>
      <w:r>
        <w:rPr>
          <w:rFonts w:hAnsi="標楷體" w:hint="eastAsia"/>
          <w:bCs/>
        </w:rPr>
        <w:t xml:space="preserve">　月　　　日</w:t>
      </w:r>
      <w:bookmarkEnd w:id="55"/>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E9" w:rsidRDefault="00D94AE9">
      <w:r>
        <w:separator/>
      </w:r>
    </w:p>
  </w:endnote>
  <w:endnote w:type="continuationSeparator" w:id="0">
    <w:p w:rsidR="00D94AE9" w:rsidRDefault="00D9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DF" w:rsidRDefault="00C467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2185F">
      <w:rPr>
        <w:rStyle w:val="ac"/>
        <w:noProof/>
        <w:sz w:val="24"/>
      </w:rPr>
      <w:t>14</w:t>
    </w:r>
    <w:r>
      <w:rPr>
        <w:rStyle w:val="ac"/>
        <w:sz w:val="24"/>
      </w:rPr>
      <w:fldChar w:fldCharType="end"/>
    </w:r>
  </w:p>
  <w:p w:rsidR="00C467DF" w:rsidRDefault="00C467D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E9" w:rsidRDefault="00D94AE9">
      <w:r>
        <w:separator/>
      </w:r>
    </w:p>
  </w:footnote>
  <w:footnote w:type="continuationSeparator" w:id="0">
    <w:p w:rsidR="00D94AE9" w:rsidRDefault="00D94AE9">
      <w:r>
        <w:continuationSeparator/>
      </w:r>
    </w:p>
  </w:footnote>
  <w:footnote w:id="1">
    <w:p w:rsidR="00DD4F82" w:rsidRPr="00AD0E10" w:rsidRDefault="00DD4F82" w:rsidP="00DD4F82">
      <w:pPr>
        <w:pStyle w:val="afa"/>
        <w:ind w:left="110" w:hangingChars="50" w:hanging="110"/>
        <w:rPr>
          <w:rFonts w:ascii="標楷體" w:eastAsia="標楷體" w:hAnsi="標楷體"/>
        </w:rPr>
      </w:pPr>
      <w:r>
        <w:rPr>
          <w:rStyle w:val="afc"/>
        </w:rPr>
        <w:footnoteRef/>
      </w:r>
      <w:r w:rsidRPr="00AD0E10">
        <w:rPr>
          <w:rFonts w:ascii="標楷體" w:eastAsia="標楷體" w:hAnsi="標楷體" w:hint="eastAsia"/>
        </w:rPr>
        <w:t>本</w:t>
      </w:r>
      <w:r w:rsidRPr="00AD0E10">
        <w:rPr>
          <w:rFonts w:ascii="標楷體" w:eastAsia="標楷體" w:hAnsi="標楷體"/>
        </w:rPr>
        <w:t>保險契約係由</w:t>
      </w:r>
      <w:r w:rsidRPr="00AD0E10">
        <w:rPr>
          <w:rFonts w:ascii="標楷體" w:eastAsia="標楷體" w:hAnsi="標楷體" w:hint="eastAsia"/>
        </w:rPr>
        <w:t>富</w:t>
      </w:r>
      <w:r w:rsidRPr="00AD0E10">
        <w:rPr>
          <w:rFonts w:ascii="標楷體" w:eastAsia="標楷體" w:hAnsi="標楷體"/>
        </w:rPr>
        <w:t>邦產物保險股份有限公司</w:t>
      </w:r>
      <w:r w:rsidRPr="00AD0E10">
        <w:rPr>
          <w:rFonts w:ascii="標楷體" w:eastAsia="標楷體" w:hAnsi="標楷體" w:hint="eastAsia"/>
        </w:rPr>
        <w:t>（下</w:t>
      </w:r>
      <w:r w:rsidRPr="00AD0E10">
        <w:rPr>
          <w:rFonts w:ascii="標楷體" w:eastAsia="標楷體" w:hAnsi="標楷體"/>
        </w:rPr>
        <w:t>稱富邦產險公司，</w:t>
      </w:r>
      <w:r w:rsidRPr="00AD0E10">
        <w:rPr>
          <w:rFonts w:ascii="標楷體" w:eastAsia="標楷體" w:hAnsi="標楷體" w:hint="eastAsia"/>
        </w:rPr>
        <w:t>承</w:t>
      </w:r>
      <w:r w:rsidRPr="00AD0E10">
        <w:rPr>
          <w:rFonts w:ascii="標楷體" w:eastAsia="標楷體" w:hAnsi="標楷體"/>
        </w:rPr>
        <w:t>保比例</w:t>
      </w:r>
      <w:r w:rsidRPr="00AD0E10">
        <w:rPr>
          <w:rFonts w:ascii="標楷體" w:eastAsia="標楷體" w:hAnsi="標楷體" w:hint="eastAsia"/>
        </w:rPr>
        <w:t>40％</w:t>
      </w:r>
      <w:r w:rsidRPr="00AD0E10">
        <w:rPr>
          <w:rFonts w:ascii="標楷體" w:eastAsia="標楷體" w:hAnsi="標楷體"/>
        </w:rPr>
        <w:t>）</w:t>
      </w:r>
      <w:r w:rsidRPr="00AD0E10">
        <w:rPr>
          <w:rFonts w:ascii="標楷體" w:eastAsia="標楷體" w:hAnsi="標楷體" w:hint="eastAsia"/>
        </w:rPr>
        <w:t>、</w:t>
      </w:r>
      <w:r w:rsidRPr="00AD0E10">
        <w:rPr>
          <w:rFonts w:ascii="標楷體" w:eastAsia="標楷體" w:hAnsi="標楷體"/>
        </w:rPr>
        <w:t>兆豐產物保</w:t>
      </w:r>
      <w:r w:rsidRPr="00AD0E10">
        <w:rPr>
          <w:rFonts w:ascii="標楷體" w:eastAsia="標楷體" w:hAnsi="標楷體" w:hint="eastAsia"/>
        </w:rPr>
        <w:t>險</w:t>
      </w:r>
      <w:r w:rsidRPr="00AD0E10">
        <w:rPr>
          <w:rFonts w:ascii="標楷體" w:eastAsia="標楷體" w:hAnsi="標楷體"/>
        </w:rPr>
        <w:t>股</w:t>
      </w:r>
      <w:r w:rsidRPr="00AD0E10">
        <w:rPr>
          <w:rFonts w:ascii="標楷體" w:eastAsia="標楷體" w:hAnsi="標楷體" w:hint="eastAsia"/>
        </w:rPr>
        <w:t>份</w:t>
      </w:r>
      <w:r w:rsidRPr="00AD0E10">
        <w:rPr>
          <w:rFonts w:ascii="標楷體" w:eastAsia="標楷體" w:hAnsi="標楷體"/>
        </w:rPr>
        <w:t>有限公司</w:t>
      </w:r>
      <w:r w:rsidRPr="00AD0E10">
        <w:rPr>
          <w:rFonts w:ascii="標楷體" w:eastAsia="標楷體" w:hAnsi="標楷體" w:hint="eastAsia"/>
        </w:rPr>
        <w:t>（承</w:t>
      </w:r>
      <w:r w:rsidRPr="00AD0E10">
        <w:rPr>
          <w:rFonts w:ascii="標楷體" w:eastAsia="標楷體" w:hAnsi="標楷體"/>
        </w:rPr>
        <w:t>保比例</w:t>
      </w:r>
      <w:r w:rsidRPr="00AD0E10">
        <w:rPr>
          <w:rFonts w:ascii="標楷體" w:eastAsia="標楷體" w:hAnsi="標楷體" w:hint="eastAsia"/>
        </w:rPr>
        <w:t>30％</w:t>
      </w:r>
      <w:r w:rsidRPr="00AD0E10">
        <w:rPr>
          <w:rFonts w:ascii="標楷體" w:eastAsia="標楷體" w:hAnsi="標楷體"/>
        </w:rPr>
        <w:t>）、新光產物保險股份有</w:t>
      </w:r>
      <w:r w:rsidRPr="00AD0E10">
        <w:rPr>
          <w:rFonts w:ascii="標楷體" w:eastAsia="標楷體" w:hAnsi="標楷體" w:hint="eastAsia"/>
        </w:rPr>
        <w:t>限</w:t>
      </w:r>
      <w:r w:rsidRPr="00AD0E10">
        <w:rPr>
          <w:rFonts w:ascii="標楷體" w:eastAsia="標楷體" w:hAnsi="標楷體"/>
        </w:rPr>
        <w:t>公司</w:t>
      </w:r>
      <w:r w:rsidRPr="00AD0E10">
        <w:rPr>
          <w:rFonts w:ascii="標楷體" w:eastAsia="標楷體" w:hAnsi="標楷體" w:hint="eastAsia"/>
        </w:rPr>
        <w:t>（承</w:t>
      </w:r>
      <w:r w:rsidRPr="00AD0E10">
        <w:rPr>
          <w:rFonts w:ascii="標楷體" w:eastAsia="標楷體" w:hAnsi="標楷體"/>
        </w:rPr>
        <w:t>保比例</w:t>
      </w:r>
      <w:r w:rsidRPr="00AD0E10">
        <w:rPr>
          <w:rFonts w:ascii="標楷體" w:eastAsia="標楷體" w:hAnsi="標楷體" w:hint="eastAsia"/>
        </w:rPr>
        <w:t>20％</w:t>
      </w:r>
      <w:r w:rsidRPr="00AD0E10">
        <w:rPr>
          <w:rFonts w:ascii="標楷體" w:eastAsia="標楷體" w:hAnsi="標楷體"/>
        </w:rPr>
        <w:t>）、國泰產物保</w:t>
      </w:r>
      <w:r w:rsidRPr="00AD0E10">
        <w:rPr>
          <w:rFonts w:ascii="標楷體" w:eastAsia="標楷體" w:hAnsi="標楷體" w:hint="eastAsia"/>
        </w:rPr>
        <w:t>險</w:t>
      </w:r>
      <w:r w:rsidRPr="00AD0E10">
        <w:rPr>
          <w:rFonts w:ascii="標楷體" w:eastAsia="標楷體" w:hAnsi="標楷體"/>
        </w:rPr>
        <w:t>股</w:t>
      </w:r>
      <w:r w:rsidRPr="00AD0E10">
        <w:rPr>
          <w:rFonts w:ascii="標楷體" w:eastAsia="標楷體" w:hAnsi="標楷體" w:hint="eastAsia"/>
        </w:rPr>
        <w:t>份</w:t>
      </w:r>
      <w:r w:rsidRPr="00AD0E10">
        <w:rPr>
          <w:rFonts w:ascii="標楷體" w:eastAsia="標楷體" w:hAnsi="標楷體"/>
        </w:rPr>
        <w:t>有限</w:t>
      </w:r>
      <w:r w:rsidRPr="00AD0E10">
        <w:rPr>
          <w:rFonts w:ascii="標楷體" w:eastAsia="標楷體" w:hAnsi="標楷體" w:hint="eastAsia"/>
        </w:rPr>
        <w:t>公</w:t>
      </w:r>
      <w:r w:rsidRPr="00AD0E10">
        <w:rPr>
          <w:rFonts w:ascii="標楷體" w:eastAsia="標楷體" w:hAnsi="標楷體"/>
        </w:rPr>
        <w:t>司</w:t>
      </w:r>
      <w:r w:rsidRPr="00AD0E10">
        <w:rPr>
          <w:rFonts w:ascii="標楷體" w:eastAsia="標楷體" w:hAnsi="標楷體" w:hint="eastAsia"/>
        </w:rPr>
        <w:t>（承</w:t>
      </w:r>
      <w:r w:rsidRPr="00AD0E10">
        <w:rPr>
          <w:rFonts w:ascii="標楷體" w:eastAsia="標楷體" w:hAnsi="標楷體"/>
        </w:rPr>
        <w:t>保比例</w:t>
      </w:r>
      <w:r w:rsidRPr="00AD0E10">
        <w:rPr>
          <w:rFonts w:ascii="標楷體" w:eastAsia="標楷體" w:hAnsi="標楷體" w:hint="eastAsia"/>
        </w:rPr>
        <w:t>10％</w:t>
      </w:r>
      <w:r w:rsidRPr="00AD0E10">
        <w:rPr>
          <w:rFonts w:ascii="標楷體" w:eastAsia="標楷體" w:hAnsi="標楷體"/>
        </w:rPr>
        <w:t>）聯合共保，</w:t>
      </w:r>
      <w:r w:rsidRPr="00AD0E10">
        <w:rPr>
          <w:rFonts w:ascii="標楷體" w:eastAsia="標楷體" w:hAnsi="標楷體" w:hint="eastAsia"/>
        </w:rPr>
        <w:t>各</w:t>
      </w:r>
      <w:r w:rsidRPr="00AD0E10">
        <w:rPr>
          <w:rFonts w:ascii="標楷體" w:eastAsia="標楷體" w:hAnsi="標楷體"/>
        </w:rPr>
        <w:t>按共保比例</w:t>
      </w:r>
      <w:r w:rsidRPr="00AD0E10">
        <w:rPr>
          <w:rFonts w:ascii="標楷體" w:eastAsia="標楷體" w:hAnsi="標楷體" w:hint="eastAsia"/>
        </w:rPr>
        <w:t>分</w:t>
      </w:r>
      <w:r w:rsidRPr="00AD0E10">
        <w:rPr>
          <w:rFonts w:ascii="標楷體" w:eastAsia="標楷體" w:hAnsi="標楷體"/>
        </w:rPr>
        <w:t>別負</w:t>
      </w:r>
      <w:r w:rsidRPr="00AD0E10">
        <w:rPr>
          <w:rFonts w:ascii="標楷體" w:eastAsia="標楷體" w:hAnsi="標楷體" w:hint="eastAsia"/>
        </w:rPr>
        <w:t>賠償</w:t>
      </w:r>
      <w:r w:rsidRPr="00AD0E10">
        <w:rPr>
          <w:rFonts w:ascii="標楷體" w:eastAsia="標楷體" w:hAnsi="標楷體"/>
        </w:rPr>
        <w:t>責任。</w:t>
      </w:r>
      <w:r w:rsidRPr="00AD0E10">
        <w:rPr>
          <w:rFonts w:ascii="標楷體" w:eastAsia="標楷體" w:hAnsi="標楷體" w:hint="eastAsia"/>
        </w:rPr>
        <w:t>並</w:t>
      </w:r>
      <w:r w:rsidRPr="00AD0E10">
        <w:rPr>
          <w:rFonts w:ascii="標楷體" w:eastAsia="標楷體" w:hAnsi="標楷體"/>
        </w:rPr>
        <w:t>由富邦產險公司</w:t>
      </w:r>
      <w:r w:rsidRPr="00AD0E10">
        <w:rPr>
          <w:rFonts w:ascii="標楷體" w:eastAsia="標楷體" w:hAnsi="標楷體" w:hint="eastAsia"/>
        </w:rPr>
        <w:t>負</w:t>
      </w:r>
      <w:r w:rsidRPr="00AD0E10">
        <w:rPr>
          <w:rFonts w:ascii="標楷體" w:eastAsia="標楷體" w:hAnsi="標楷體"/>
        </w:rPr>
        <w:t>責主辦簽單，本保險單所承保之各項保險標的如遇損失發生時，或其他應處理事項時，均由富邦產險公司</w:t>
      </w:r>
      <w:r w:rsidRPr="00AD0E10">
        <w:rPr>
          <w:rFonts w:ascii="標楷體" w:eastAsia="標楷體" w:hAnsi="標楷體" w:hint="eastAsia"/>
        </w:rPr>
        <w:t>負責</w:t>
      </w:r>
      <w:r w:rsidRPr="00AD0E10">
        <w:rPr>
          <w:rFonts w:ascii="標楷體" w:eastAsia="標楷體" w:hAnsi="標楷體"/>
        </w:rPr>
        <w:t>主辦。</w:t>
      </w:r>
    </w:p>
  </w:footnote>
  <w:footnote w:id="2">
    <w:p w:rsidR="00DD4F82" w:rsidRPr="00AD0E10" w:rsidRDefault="00DD4F82" w:rsidP="00DD4F82">
      <w:pPr>
        <w:pStyle w:val="afa"/>
        <w:rPr>
          <w:rFonts w:ascii="標楷體" w:eastAsia="標楷體" w:hAnsi="標楷體"/>
        </w:rPr>
      </w:pPr>
      <w:r>
        <w:rPr>
          <w:rStyle w:val="afc"/>
        </w:rPr>
        <w:footnoteRef/>
      </w:r>
      <w:r>
        <w:t xml:space="preserve"> </w:t>
      </w:r>
      <w:proofErr w:type="spellStart"/>
      <w:r w:rsidRPr="00AD0E10">
        <w:rPr>
          <w:rFonts w:ascii="標楷體" w:eastAsia="標楷體" w:hAnsi="標楷體" w:hint="eastAsia"/>
        </w:rPr>
        <w:t>同決標金額</w:t>
      </w:r>
      <w:proofErr w:type="spellEnd"/>
      <w:r w:rsidRPr="00AD0E10">
        <w:rPr>
          <w:rFonts w:ascii="標楷體" w:eastAsia="標楷體" w:hAnsi="標楷體" w:hint="eastAsia"/>
        </w:rPr>
        <w:t>。</w:t>
      </w:r>
    </w:p>
  </w:footnote>
  <w:footnote w:id="3">
    <w:p w:rsidR="00DD4F82" w:rsidRPr="00A97EC6" w:rsidRDefault="00DD4F82" w:rsidP="00DD4F82">
      <w:pPr>
        <w:pStyle w:val="afa"/>
      </w:pPr>
      <w:r w:rsidRPr="00AD0E10">
        <w:rPr>
          <w:rStyle w:val="afc"/>
          <w:rFonts w:ascii="標楷體" w:eastAsia="標楷體" w:hAnsi="標楷體"/>
        </w:rPr>
        <w:footnoteRef/>
      </w:r>
      <w:r w:rsidRPr="00AD0E10">
        <w:rPr>
          <w:rFonts w:ascii="標楷體" w:eastAsia="標楷體" w:hAnsi="標楷體"/>
        </w:rPr>
        <w:t xml:space="preserve"> </w:t>
      </w:r>
      <w:r w:rsidRPr="00AD0E10">
        <w:rPr>
          <w:rFonts w:ascii="標楷體" w:eastAsia="標楷體" w:hAnsi="標楷體" w:hint="eastAsia"/>
        </w:rPr>
        <w:t>每一次事故自負額：天災為損失之20％，最低200萬元。</w:t>
      </w:r>
    </w:p>
  </w:footnote>
  <w:footnote w:id="4">
    <w:p w:rsidR="00DD4F82" w:rsidRPr="00DD4F82" w:rsidRDefault="00DD4F82" w:rsidP="00DD4F82">
      <w:pPr>
        <w:pStyle w:val="afa"/>
        <w:kinsoku w:val="0"/>
        <w:wordWrap w:val="0"/>
        <w:ind w:left="220" w:hangingChars="100" w:hanging="220"/>
        <w:rPr>
          <w:rFonts w:ascii="標楷體" w:eastAsia="標楷體" w:hAnsi="標楷體"/>
        </w:rPr>
      </w:pPr>
      <w:r>
        <w:rPr>
          <w:rStyle w:val="afc"/>
        </w:rPr>
        <w:footnoteRef/>
      </w:r>
      <w:r>
        <w:t xml:space="preserve"> </w:t>
      </w:r>
      <w:r w:rsidRPr="00DD4F82">
        <w:rPr>
          <w:rFonts w:ascii="標楷體" w:eastAsia="標楷體" w:hAnsi="標楷體" w:hint="eastAsia"/>
        </w:rPr>
        <w:t>第一工務段時任主辦工程司</w:t>
      </w:r>
      <w:r w:rsidR="00E36DA2">
        <w:rPr>
          <w:rFonts w:ascii="標楷體" w:eastAsia="標楷體" w:hAnsi="標楷體" w:hint="eastAsia"/>
        </w:rPr>
        <w:t>李○宏</w:t>
      </w:r>
      <w:r w:rsidRPr="00DD4F82">
        <w:rPr>
          <w:rFonts w:ascii="標楷體" w:eastAsia="標楷體" w:hAnsi="標楷體" w:hint="eastAsia"/>
        </w:rPr>
        <w:t>、歷任段長</w:t>
      </w:r>
      <w:r w:rsidR="00E36DA2">
        <w:rPr>
          <w:rFonts w:ascii="標楷體" w:eastAsia="標楷體" w:hAnsi="標楷體" w:hint="eastAsia"/>
        </w:rPr>
        <w:t>何○坤</w:t>
      </w:r>
      <w:r w:rsidRPr="00DD4F82">
        <w:rPr>
          <w:rFonts w:ascii="標楷體" w:eastAsia="標楷體" w:hAnsi="標楷體" w:hint="eastAsia"/>
        </w:rPr>
        <w:t>及</w:t>
      </w:r>
      <w:r w:rsidR="00E36DA2">
        <w:rPr>
          <w:rFonts w:ascii="標楷體" w:eastAsia="標楷體" w:hAnsi="標楷體" w:hint="eastAsia"/>
        </w:rPr>
        <w:t>黃○嘉</w:t>
      </w:r>
      <w:r w:rsidRPr="00DD4F82">
        <w:rPr>
          <w:rFonts w:ascii="標楷體" w:eastAsia="標楷體" w:hAnsi="標楷體" w:hint="eastAsia"/>
        </w:rPr>
        <w:t>；該處歷任考核工程司</w:t>
      </w:r>
      <w:r w:rsidR="00E36DA2">
        <w:rPr>
          <w:rFonts w:ascii="標楷體" w:eastAsia="標楷體" w:hAnsi="標楷體" w:hint="eastAsia"/>
        </w:rPr>
        <w:t>黃○嘉</w:t>
      </w:r>
      <w:r w:rsidRPr="00DD4F82">
        <w:rPr>
          <w:rFonts w:ascii="標楷體" w:eastAsia="標楷體" w:hAnsi="標楷體" w:hint="eastAsia"/>
        </w:rPr>
        <w:t>及</w:t>
      </w:r>
      <w:r w:rsidR="00E36DA2">
        <w:rPr>
          <w:rFonts w:ascii="標楷體" w:eastAsia="標楷體" w:hAnsi="標楷體" w:hint="eastAsia"/>
        </w:rPr>
        <w:t>賴○富</w:t>
      </w:r>
      <w:r w:rsidRPr="00DD4F82">
        <w:rPr>
          <w:rFonts w:ascii="標楷體" w:eastAsia="標楷體" w:hAnsi="標楷體" w:hint="eastAsia"/>
        </w:rPr>
        <w:t>、工程課課長</w:t>
      </w:r>
      <w:r w:rsidR="00E36DA2">
        <w:rPr>
          <w:rFonts w:ascii="標楷體" w:eastAsia="標楷體" w:hAnsi="標楷體" w:hint="eastAsia"/>
        </w:rPr>
        <w:t>楊○麟</w:t>
      </w:r>
      <w:r w:rsidRPr="00DD4F82">
        <w:rPr>
          <w:rFonts w:ascii="標楷體" w:eastAsia="標楷體" w:hAnsi="標楷體" w:hint="eastAsia"/>
        </w:rPr>
        <w:t>、副處長</w:t>
      </w:r>
      <w:r w:rsidR="00E36DA2">
        <w:rPr>
          <w:rFonts w:ascii="標楷體" w:eastAsia="標楷體" w:hAnsi="標楷體" w:hint="eastAsia"/>
        </w:rPr>
        <w:t>蘇○崎</w:t>
      </w:r>
      <w:r w:rsidRPr="00DD4F82">
        <w:rPr>
          <w:rFonts w:ascii="標楷體" w:eastAsia="標楷體" w:hAnsi="標楷體" w:hint="eastAsia"/>
        </w:rPr>
        <w:t>、代理處長</w:t>
      </w:r>
      <w:r w:rsidR="00E36DA2">
        <w:rPr>
          <w:rFonts w:ascii="標楷體" w:eastAsia="標楷體" w:hAnsi="標楷體" w:hint="eastAsia"/>
        </w:rPr>
        <w:t>賴○煌</w:t>
      </w:r>
      <w:r w:rsidRPr="00DD4F82">
        <w:rPr>
          <w:rFonts w:ascii="標楷體" w:eastAsia="標楷體" w:hAnsi="標楷體" w:hint="eastAsia"/>
        </w:rPr>
        <w:t>。</w:t>
      </w:r>
    </w:p>
  </w:footnote>
  <w:footnote w:id="5">
    <w:p w:rsidR="00DD4F82" w:rsidRPr="00DD4F82" w:rsidRDefault="00DD4F82" w:rsidP="00DD4F82">
      <w:pPr>
        <w:pStyle w:val="afa"/>
        <w:kinsoku w:val="0"/>
        <w:wordWrap w:val="0"/>
        <w:ind w:left="220" w:hangingChars="100" w:hanging="220"/>
        <w:rPr>
          <w:rFonts w:ascii="標楷體" w:eastAsia="標楷體" w:hAnsi="標楷體"/>
        </w:rPr>
      </w:pPr>
      <w:r>
        <w:rPr>
          <w:rStyle w:val="afc"/>
        </w:rPr>
        <w:footnoteRef/>
      </w:r>
      <w:r>
        <w:t xml:space="preserve"> </w:t>
      </w:r>
      <w:proofErr w:type="spellStart"/>
      <w:r w:rsidRPr="00DD4F82">
        <w:rPr>
          <w:rFonts w:ascii="標楷體" w:eastAsia="標楷體" w:hAnsi="標楷體" w:hint="eastAsia"/>
        </w:rPr>
        <w:t>第七工務段時任主辦工程司</w:t>
      </w:r>
      <w:r w:rsidR="00E36DA2">
        <w:rPr>
          <w:rFonts w:ascii="標楷體" w:eastAsia="標楷體" w:hAnsi="標楷體" w:hint="eastAsia"/>
        </w:rPr>
        <w:t>李○宏</w:t>
      </w:r>
      <w:r w:rsidRPr="00DD4F82">
        <w:rPr>
          <w:rFonts w:ascii="標楷體" w:eastAsia="標楷體" w:hAnsi="標楷體" w:hint="eastAsia"/>
        </w:rPr>
        <w:t>、歷任段長</w:t>
      </w:r>
      <w:r w:rsidR="00E36DA2">
        <w:rPr>
          <w:rFonts w:ascii="標楷體" w:eastAsia="標楷體" w:hAnsi="標楷體" w:hint="eastAsia"/>
        </w:rPr>
        <w:t>黃○嘉</w:t>
      </w:r>
      <w:r w:rsidRPr="00DD4F82">
        <w:rPr>
          <w:rFonts w:ascii="標楷體" w:eastAsia="標楷體" w:hAnsi="標楷體" w:hint="eastAsia"/>
        </w:rPr>
        <w:t>及</w:t>
      </w:r>
      <w:r w:rsidR="00E36DA2">
        <w:rPr>
          <w:rFonts w:ascii="標楷體" w:eastAsia="標楷體" w:hAnsi="標楷體" w:hint="eastAsia"/>
        </w:rPr>
        <w:t>高○成</w:t>
      </w:r>
      <w:r w:rsidRPr="00DD4F82">
        <w:rPr>
          <w:rFonts w:ascii="標楷體" w:eastAsia="標楷體" w:hAnsi="標楷體" w:hint="eastAsia"/>
        </w:rPr>
        <w:t>；該處考核工程司</w:t>
      </w:r>
      <w:r w:rsidR="00E36DA2">
        <w:rPr>
          <w:rFonts w:ascii="標楷體" w:eastAsia="標楷體" w:hAnsi="標楷體" w:hint="eastAsia"/>
        </w:rPr>
        <w:t>詹○安</w:t>
      </w:r>
      <w:r w:rsidRPr="00DD4F82">
        <w:rPr>
          <w:rFonts w:ascii="標楷體" w:eastAsia="標楷體" w:hAnsi="標楷體" w:hint="eastAsia"/>
        </w:rPr>
        <w:t>、工程科科長</w:t>
      </w:r>
      <w:r w:rsidR="00E36DA2">
        <w:rPr>
          <w:rFonts w:ascii="標楷體" w:eastAsia="標楷體" w:hAnsi="標楷體" w:hint="eastAsia"/>
        </w:rPr>
        <w:t>羅○峯</w:t>
      </w:r>
      <w:r w:rsidRPr="00DD4F82">
        <w:rPr>
          <w:rFonts w:ascii="標楷體" w:eastAsia="標楷體" w:hAnsi="標楷體" w:hint="eastAsia"/>
        </w:rPr>
        <w:t>、副處長</w:t>
      </w:r>
      <w:r w:rsidR="00E36DA2">
        <w:rPr>
          <w:rFonts w:ascii="標楷體" w:eastAsia="標楷體" w:hAnsi="標楷體" w:hint="eastAsia"/>
        </w:rPr>
        <w:t>許○盛</w:t>
      </w:r>
      <w:r w:rsidRPr="00DD4F82">
        <w:rPr>
          <w:rFonts w:ascii="標楷體" w:eastAsia="標楷體" w:hAnsi="標楷體" w:hint="eastAsia"/>
        </w:rPr>
        <w:t>、處長</w:t>
      </w:r>
      <w:r w:rsidR="00E36DA2">
        <w:rPr>
          <w:rFonts w:ascii="標楷體" w:eastAsia="標楷體" w:hAnsi="標楷體" w:hint="eastAsia"/>
        </w:rPr>
        <w:t>江○璋</w:t>
      </w:r>
      <w:proofErr w:type="spellEnd"/>
      <w:r w:rsidRPr="00DD4F82">
        <w:rPr>
          <w:rFonts w:ascii="標楷體" w:eastAsia="標楷體" w:hAnsi="標楷體" w:hint="eastAsia"/>
        </w:rPr>
        <w:t>。</w:t>
      </w:r>
    </w:p>
  </w:footnote>
  <w:footnote w:id="6">
    <w:p w:rsidR="00DD4F82" w:rsidRPr="006A1E5D" w:rsidRDefault="00DD4F82" w:rsidP="00DD4F82">
      <w:pPr>
        <w:pStyle w:val="afa"/>
      </w:pPr>
      <w:r w:rsidRPr="00DD4F82">
        <w:rPr>
          <w:rStyle w:val="afc"/>
          <w:rFonts w:ascii="標楷體" w:eastAsia="標楷體" w:hAnsi="標楷體"/>
        </w:rPr>
        <w:footnoteRef/>
      </w:r>
      <w:r w:rsidRPr="00DD4F82">
        <w:rPr>
          <w:rFonts w:ascii="標楷體" w:eastAsia="標楷體" w:hAnsi="標楷體"/>
        </w:rPr>
        <w:t xml:space="preserve"> </w:t>
      </w:r>
      <w:r w:rsidRPr="00DD4F82">
        <w:rPr>
          <w:rFonts w:ascii="標楷體" w:eastAsia="標楷體" w:hAnsi="標楷體" w:hint="eastAsia"/>
        </w:rPr>
        <w:t>因終止契約後自負額20％需由機關負擔，預估最多可獲賠償金額約2.85億元。</w:t>
      </w:r>
    </w:p>
  </w:footnote>
  <w:footnote w:id="7">
    <w:p w:rsidR="00DD4F82" w:rsidRPr="00DD4F82" w:rsidRDefault="00DD4F82" w:rsidP="00DD4F82">
      <w:pPr>
        <w:pStyle w:val="afa"/>
        <w:ind w:left="220" w:hangingChars="100" w:hanging="220"/>
        <w:rPr>
          <w:rFonts w:ascii="標楷體" w:eastAsia="標楷體" w:hAnsi="標楷體"/>
        </w:rPr>
      </w:pPr>
      <w:r>
        <w:rPr>
          <w:rStyle w:val="afc"/>
        </w:rPr>
        <w:footnoteRef/>
      </w:r>
      <w:r>
        <w:t xml:space="preserve"> </w:t>
      </w:r>
      <w:r w:rsidRPr="00DD4F82">
        <w:rPr>
          <w:rFonts w:ascii="標楷體" w:eastAsia="標楷體" w:hAnsi="標楷體" w:hint="eastAsia"/>
        </w:rPr>
        <w:t>第一工務段時任主辦工程司</w:t>
      </w:r>
      <w:r w:rsidR="00E36DA2">
        <w:rPr>
          <w:rFonts w:ascii="標楷體" w:eastAsia="標楷體" w:hAnsi="標楷體" w:hint="eastAsia"/>
        </w:rPr>
        <w:t>李○宏</w:t>
      </w:r>
      <w:r w:rsidRPr="00DD4F82">
        <w:rPr>
          <w:rFonts w:ascii="標楷體" w:eastAsia="標楷體" w:hAnsi="標楷體" w:hint="eastAsia"/>
        </w:rPr>
        <w:t>、段長</w:t>
      </w:r>
      <w:r w:rsidR="00E36DA2">
        <w:rPr>
          <w:rFonts w:ascii="標楷體" w:eastAsia="標楷體" w:hAnsi="標楷體" w:hint="eastAsia"/>
        </w:rPr>
        <w:t>何○坤</w:t>
      </w:r>
      <w:r w:rsidRPr="00DD4F82">
        <w:rPr>
          <w:rFonts w:ascii="標楷體" w:eastAsia="標楷體" w:hAnsi="標楷體" w:hint="eastAsia"/>
        </w:rPr>
        <w:t>及</w:t>
      </w:r>
      <w:r w:rsidR="00E36DA2">
        <w:rPr>
          <w:rFonts w:ascii="標楷體" w:eastAsia="標楷體" w:hAnsi="標楷體" w:hint="eastAsia"/>
        </w:rPr>
        <w:t>黃○嘉</w:t>
      </w:r>
      <w:r w:rsidRPr="00DD4F82">
        <w:rPr>
          <w:rFonts w:ascii="標楷體" w:eastAsia="標楷體" w:hAnsi="標楷體" w:hint="eastAsia"/>
        </w:rPr>
        <w:t>；該處考核工程司</w:t>
      </w:r>
      <w:r w:rsidR="00E36DA2">
        <w:rPr>
          <w:rFonts w:ascii="標楷體" w:eastAsia="標楷體" w:hAnsi="標楷體" w:hint="eastAsia"/>
        </w:rPr>
        <w:t>黃○嘉</w:t>
      </w:r>
      <w:r w:rsidRPr="00DD4F82">
        <w:rPr>
          <w:rFonts w:ascii="標楷體" w:eastAsia="標楷體" w:hAnsi="標楷體" w:hint="eastAsia"/>
        </w:rPr>
        <w:t>及</w:t>
      </w:r>
      <w:r w:rsidR="00E36DA2">
        <w:rPr>
          <w:rFonts w:ascii="標楷體" w:eastAsia="標楷體" w:hAnsi="標楷體" w:hint="eastAsia"/>
        </w:rPr>
        <w:t>賴○富</w:t>
      </w:r>
      <w:r w:rsidRPr="00DD4F82">
        <w:rPr>
          <w:rFonts w:ascii="標楷體" w:eastAsia="標楷體" w:hAnsi="標楷體" w:hint="eastAsia"/>
        </w:rPr>
        <w:t>、工程課課長</w:t>
      </w:r>
      <w:r w:rsidR="00E36DA2">
        <w:rPr>
          <w:rFonts w:ascii="標楷體" w:eastAsia="標楷體" w:hAnsi="標楷體" w:hint="eastAsia"/>
        </w:rPr>
        <w:t>楊○麟</w:t>
      </w:r>
      <w:r w:rsidRPr="00DD4F82">
        <w:rPr>
          <w:rFonts w:ascii="標楷體" w:eastAsia="標楷體" w:hAnsi="標楷體" w:hint="eastAsia"/>
        </w:rPr>
        <w:t>、副處長</w:t>
      </w:r>
      <w:r w:rsidR="00E36DA2">
        <w:rPr>
          <w:rFonts w:ascii="標楷體" w:eastAsia="標楷體" w:hAnsi="標楷體" w:hint="eastAsia"/>
        </w:rPr>
        <w:t>蘇○崎</w:t>
      </w:r>
      <w:r w:rsidRPr="00DD4F82">
        <w:rPr>
          <w:rFonts w:ascii="標楷體" w:eastAsia="標楷體" w:hAnsi="標楷體" w:hint="eastAsia"/>
        </w:rPr>
        <w:t>、代理處長</w:t>
      </w:r>
      <w:r w:rsidR="00E36DA2">
        <w:rPr>
          <w:rFonts w:ascii="標楷體" w:eastAsia="標楷體" w:hAnsi="標楷體" w:hint="eastAsia"/>
        </w:rPr>
        <w:t>賴○煌</w:t>
      </w:r>
      <w:r w:rsidRPr="00DD4F82">
        <w:rPr>
          <w:rFonts w:ascii="標楷體" w:eastAsia="標楷體" w:hAnsi="標楷體" w:hint="eastAsia"/>
        </w:rPr>
        <w:t>。</w:t>
      </w:r>
    </w:p>
  </w:footnote>
  <w:footnote w:id="8">
    <w:p w:rsidR="00DD4F82" w:rsidRPr="006A1E5D" w:rsidRDefault="00DD4F82" w:rsidP="00DD4F82">
      <w:pPr>
        <w:pStyle w:val="afa"/>
        <w:ind w:left="220" w:hangingChars="100" w:hanging="220"/>
      </w:pPr>
      <w:r w:rsidRPr="00DD4F82">
        <w:rPr>
          <w:rStyle w:val="afc"/>
          <w:rFonts w:ascii="標楷體" w:eastAsia="標楷體" w:hAnsi="標楷體"/>
        </w:rPr>
        <w:footnoteRef/>
      </w:r>
      <w:r w:rsidRPr="00DD4F82">
        <w:rPr>
          <w:rFonts w:ascii="標楷體" w:eastAsia="標楷體" w:hAnsi="標楷體"/>
        </w:rPr>
        <w:t xml:space="preserve"> </w:t>
      </w:r>
      <w:proofErr w:type="spellStart"/>
      <w:r w:rsidRPr="00DD4F82">
        <w:rPr>
          <w:rFonts w:ascii="標楷體" w:eastAsia="標楷體" w:hAnsi="標楷體" w:hint="eastAsia"/>
        </w:rPr>
        <w:t>第七工務段時任主辦工程司</w:t>
      </w:r>
      <w:r w:rsidR="00E36DA2">
        <w:rPr>
          <w:rFonts w:ascii="標楷體" w:eastAsia="標楷體" w:hAnsi="標楷體" w:hint="eastAsia"/>
        </w:rPr>
        <w:t>李○宏</w:t>
      </w:r>
      <w:r w:rsidRPr="00DD4F82">
        <w:rPr>
          <w:rFonts w:ascii="標楷體" w:eastAsia="標楷體" w:hAnsi="標楷體" w:hint="eastAsia"/>
        </w:rPr>
        <w:t>、段長</w:t>
      </w:r>
      <w:r w:rsidR="00E36DA2">
        <w:rPr>
          <w:rFonts w:ascii="標楷體" w:eastAsia="標楷體" w:hAnsi="標楷體" w:hint="eastAsia"/>
        </w:rPr>
        <w:t>黃○嘉</w:t>
      </w:r>
      <w:r w:rsidRPr="00DD4F82">
        <w:rPr>
          <w:rFonts w:ascii="標楷體" w:eastAsia="標楷體" w:hAnsi="標楷體" w:hint="eastAsia"/>
        </w:rPr>
        <w:t>及</w:t>
      </w:r>
      <w:r w:rsidR="00E36DA2">
        <w:rPr>
          <w:rFonts w:ascii="標楷體" w:eastAsia="標楷體" w:hAnsi="標楷體" w:hint="eastAsia"/>
        </w:rPr>
        <w:t>高○成</w:t>
      </w:r>
      <w:r w:rsidRPr="00DD4F82">
        <w:rPr>
          <w:rFonts w:ascii="標楷體" w:eastAsia="標楷體" w:hAnsi="標楷體" w:hint="eastAsia"/>
        </w:rPr>
        <w:t>；該處考核工程司</w:t>
      </w:r>
      <w:r w:rsidR="00E36DA2">
        <w:rPr>
          <w:rFonts w:ascii="標楷體" w:eastAsia="標楷體" w:hAnsi="標楷體" w:hint="eastAsia"/>
        </w:rPr>
        <w:t>詹○安</w:t>
      </w:r>
      <w:r w:rsidRPr="00DD4F82">
        <w:rPr>
          <w:rFonts w:ascii="標楷體" w:eastAsia="標楷體" w:hAnsi="標楷體" w:hint="eastAsia"/>
        </w:rPr>
        <w:t>、工程科科長</w:t>
      </w:r>
      <w:r w:rsidR="00E36DA2">
        <w:rPr>
          <w:rFonts w:ascii="標楷體" w:eastAsia="標楷體" w:hAnsi="標楷體" w:hint="eastAsia"/>
        </w:rPr>
        <w:t>羅○峯</w:t>
      </w:r>
      <w:r w:rsidRPr="00DD4F82">
        <w:rPr>
          <w:rFonts w:ascii="標楷體" w:eastAsia="標楷體" w:hAnsi="標楷體" w:hint="eastAsia"/>
        </w:rPr>
        <w:t>、副處長許</w:t>
      </w:r>
      <w:r w:rsidR="00331BF8">
        <w:rPr>
          <w:rFonts w:ascii="標楷體" w:eastAsia="標楷體" w:hAnsi="標楷體" w:hint="eastAsia"/>
        </w:rPr>
        <w:t>○</w:t>
      </w:r>
      <w:r w:rsidRPr="00DD4F82">
        <w:rPr>
          <w:rFonts w:ascii="標楷體" w:eastAsia="標楷體" w:hAnsi="標楷體" w:hint="eastAsia"/>
        </w:rPr>
        <w:t>聖、處長</w:t>
      </w:r>
      <w:r w:rsidR="00E36DA2">
        <w:rPr>
          <w:rFonts w:ascii="標楷體" w:eastAsia="標楷體" w:hAnsi="標楷體" w:hint="eastAsia"/>
        </w:rPr>
        <w:t>江○璋</w:t>
      </w:r>
      <w:proofErr w:type="spellEnd"/>
      <w:r w:rsidRPr="00DD4F82">
        <w:rPr>
          <w:rFonts w:ascii="標楷體" w:eastAsia="標楷體" w:hAnsi="標楷體" w:hint="eastAsia"/>
        </w:rPr>
        <w:t>。</w:t>
      </w:r>
    </w:p>
  </w:footnote>
  <w:footnote w:id="9">
    <w:p w:rsidR="00DD4F82" w:rsidRPr="00DD4F82" w:rsidRDefault="00DD4F82" w:rsidP="00DD4F82">
      <w:pPr>
        <w:pStyle w:val="afa"/>
        <w:ind w:left="110" w:hangingChars="50" w:hanging="110"/>
        <w:rPr>
          <w:rFonts w:ascii="標楷體" w:eastAsia="標楷體" w:hAnsi="標楷體"/>
        </w:rPr>
      </w:pPr>
      <w:r>
        <w:rPr>
          <w:rStyle w:val="afc"/>
        </w:rPr>
        <w:footnoteRef/>
      </w:r>
      <w:r w:rsidRPr="00DD4F82">
        <w:rPr>
          <w:rFonts w:ascii="標楷體" w:eastAsia="標楷體" w:hAnsi="標楷體" w:hint="eastAsia"/>
          <w:szCs w:val="32"/>
        </w:rPr>
        <w:t>「甲方依E.1『契約變更』而給予之任何變更指示，或變更所致之數量增加，致增加工作超過本契約內所訂工作量時，原則上依增加經費比例延長工期</w:t>
      </w:r>
      <w:r w:rsidRPr="00DD4F82">
        <w:rPr>
          <w:rFonts w:ascii="標楷體" w:eastAsia="標楷體" w:hAnsi="標楷體"/>
          <w:szCs w:val="32"/>
        </w:rPr>
        <w:t>…</w:t>
      </w:r>
      <w:r w:rsidRPr="00DD4F82">
        <w:rPr>
          <w:rFonts w:ascii="標楷體" w:eastAsia="標楷體" w:hAnsi="標楷體" w:hint="eastAsia"/>
          <w:szCs w:val="32"/>
        </w:rPr>
        <w:t>。」</w:t>
      </w:r>
    </w:p>
  </w:footnote>
  <w:footnote w:id="10">
    <w:p w:rsidR="00DD4F82" w:rsidRPr="00CC40B1" w:rsidRDefault="00DD4F82" w:rsidP="00DD4F82">
      <w:pPr>
        <w:pStyle w:val="afa"/>
        <w:ind w:left="110" w:hangingChars="50" w:hanging="110"/>
      </w:pPr>
      <w:r w:rsidRPr="00DD4F82">
        <w:rPr>
          <w:rStyle w:val="afc"/>
          <w:rFonts w:ascii="標楷體" w:eastAsia="標楷體" w:hAnsi="標楷體"/>
        </w:rPr>
        <w:footnoteRef/>
      </w:r>
      <w:r w:rsidRPr="00DD4F82">
        <w:rPr>
          <w:rFonts w:ascii="標楷體" w:eastAsia="標楷體" w:hAnsi="標楷體"/>
          <w:szCs w:val="32"/>
        </w:rPr>
        <w:t>公路總局</w:t>
      </w:r>
      <w:r w:rsidRPr="00DD4F82">
        <w:rPr>
          <w:rFonts w:ascii="標楷體" w:eastAsia="標楷體" w:hAnsi="標楷體" w:hint="eastAsia"/>
          <w:szCs w:val="32"/>
        </w:rPr>
        <w:t>102年6月28日路新工字第1021004445號函說明，該局施工說明書一般條款自102年7月15日廢止停用。</w:t>
      </w:r>
    </w:p>
  </w:footnote>
  <w:footnote w:id="11">
    <w:p w:rsidR="00DD4F82" w:rsidRPr="008B67E4" w:rsidRDefault="00DD4F82" w:rsidP="00DD4F82">
      <w:pPr>
        <w:pStyle w:val="afa"/>
      </w:pPr>
      <w:r>
        <w:rPr>
          <w:rStyle w:val="afc"/>
        </w:rPr>
        <w:footnoteRef/>
      </w:r>
      <w:r>
        <w:t xml:space="preserve"> </w:t>
      </w:r>
      <w:r w:rsidRPr="008B67E4">
        <w:t>68,576/344,500,000*480</w:t>
      </w:r>
      <w:r>
        <w:rPr>
          <w:rFonts w:hint="eastAsia"/>
        </w:rPr>
        <w:t>=0.09</w:t>
      </w:r>
    </w:p>
  </w:footnote>
  <w:footnote w:id="12">
    <w:p w:rsidR="00DD4F82" w:rsidRPr="00DD4F82" w:rsidRDefault="00DD4F82" w:rsidP="00DD4F82">
      <w:pPr>
        <w:pStyle w:val="afa"/>
        <w:rPr>
          <w:rFonts w:ascii="標楷體" w:eastAsia="標楷體" w:hAnsi="標楷體"/>
        </w:rPr>
      </w:pPr>
      <w:r>
        <w:rPr>
          <w:rStyle w:val="afc"/>
        </w:rPr>
        <w:footnoteRef/>
      </w:r>
      <w:r>
        <w:t xml:space="preserve"> </w:t>
      </w:r>
      <w:proofErr w:type="spellStart"/>
      <w:r w:rsidRPr="00DD4F82">
        <w:rPr>
          <w:rFonts w:ascii="標楷體" w:eastAsia="標楷體" w:hAnsi="標楷體" w:hint="eastAsia"/>
        </w:rPr>
        <w:t>時任主辦工程司</w:t>
      </w:r>
      <w:r w:rsidR="00E36DA2">
        <w:rPr>
          <w:rFonts w:ascii="標楷體" w:eastAsia="標楷體" w:hAnsi="標楷體" w:hint="eastAsia"/>
        </w:rPr>
        <w:t>李○宏</w:t>
      </w:r>
      <w:r w:rsidRPr="00DD4F82">
        <w:rPr>
          <w:rFonts w:ascii="標楷體" w:eastAsia="標楷體" w:hAnsi="標楷體" w:hint="eastAsia"/>
        </w:rPr>
        <w:t>、段長</w:t>
      </w:r>
      <w:r w:rsidR="00E36DA2">
        <w:rPr>
          <w:rFonts w:ascii="標楷體" w:eastAsia="標楷體" w:hAnsi="標楷體" w:hint="eastAsia"/>
        </w:rPr>
        <w:t>高○成</w:t>
      </w:r>
      <w:proofErr w:type="spellEnd"/>
      <w:r w:rsidRPr="00DD4F82">
        <w:rPr>
          <w:rFonts w:ascii="標楷體" w:eastAsia="標楷體" w:hAnsi="標楷體" w:hint="eastAsia"/>
        </w:rPr>
        <w:t>。</w:t>
      </w:r>
    </w:p>
  </w:footnote>
  <w:footnote w:id="13">
    <w:p w:rsidR="00DD4F82" w:rsidRPr="00DD4F82" w:rsidRDefault="00DD4F82" w:rsidP="00DD4F82">
      <w:pPr>
        <w:pStyle w:val="afa"/>
        <w:rPr>
          <w:rFonts w:ascii="標楷體" w:eastAsia="標楷體" w:hAnsi="標楷體"/>
        </w:rPr>
      </w:pPr>
      <w:r w:rsidRPr="00DD4F82">
        <w:rPr>
          <w:rStyle w:val="afc"/>
          <w:rFonts w:ascii="標楷體" w:eastAsia="標楷體" w:hAnsi="標楷體"/>
        </w:rPr>
        <w:footnoteRef/>
      </w:r>
      <w:r w:rsidRPr="00DD4F82">
        <w:rPr>
          <w:rFonts w:ascii="標楷體" w:eastAsia="標楷體" w:hAnsi="標楷體"/>
        </w:rPr>
        <w:t xml:space="preserve"> </w:t>
      </w:r>
      <w:r w:rsidRPr="00DD4F82">
        <w:rPr>
          <w:rFonts w:ascii="標楷體" w:eastAsia="標楷體" w:hAnsi="標楷體" w:hint="eastAsia"/>
        </w:rPr>
        <w:t>該處考核工程司</w:t>
      </w:r>
      <w:r w:rsidR="00E36DA2">
        <w:rPr>
          <w:rFonts w:ascii="標楷體" w:eastAsia="標楷體" w:hAnsi="標楷體" w:hint="eastAsia"/>
        </w:rPr>
        <w:t>詹○安</w:t>
      </w:r>
      <w:r w:rsidRPr="00DD4F82">
        <w:rPr>
          <w:rFonts w:ascii="標楷體" w:eastAsia="標楷體" w:hAnsi="標楷體" w:hint="eastAsia"/>
        </w:rPr>
        <w:t>、工程科科長</w:t>
      </w:r>
      <w:r w:rsidR="00E36DA2">
        <w:rPr>
          <w:rFonts w:ascii="標楷體" w:eastAsia="標楷體" w:hAnsi="標楷體" w:hint="eastAsia"/>
        </w:rPr>
        <w:t>羅○峯</w:t>
      </w:r>
      <w:r w:rsidRPr="00DD4F82">
        <w:rPr>
          <w:rFonts w:ascii="標楷體" w:eastAsia="標楷體" w:hAnsi="標楷體" w:hint="eastAsia"/>
        </w:rPr>
        <w:t>、副處長朱</w:t>
      </w:r>
      <w:r w:rsidR="0052185F">
        <w:rPr>
          <w:rFonts w:ascii="標楷體" w:eastAsia="標楷體" w:hAnsi="標楷體" w:hint="eastAsia"/>
        </w:rPr>
        <w:t>○</w:t>
      </w:r>
      <w:bookmarkStart w:id="34" w:name="_GoBack"/>
      <w:bookmarkEnd w:id="34"/>
      <w:r w:rsidRPr="00DD4F82">
        <w:rPr>
          <w:rFonts w:ascii="標楷體" w:eastAsia="標楷體" w:hAnsi="標楷體" w:hint="eastAsia"/>
        </w:rPr>
        <w:t>正、處長</w:t>
      </w:r>
      <w:r w:rsidR="00E36DA2">
        <w:rPr>
          <w:rFonts w:ascii="標楷體" w:eastAsia="標楷體" w:hAnsi="標楷體" w:hint="eastAsia"/>
        </w:rPr>
        <w:t>江○璋</w:t>
      </w:r>
      <w:r w:rsidRPr="00DD4F82">
        <w:rPr>
          <w:rFonts w:ascii="標楷體" w:eastAsia="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3"/>
  </w:num>
  <w:num w:numId="3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3C2B"/>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4C5"/>
    <w:rsid w:val="00286B1B"/>
    <w:rsid w:val="00295174"/>
    <w:rsid w:val="00296172"/>
    <w:rsid w:val="00296B92"/>
    <w:rsid w:val="002A2C22"/>
    <w:rsid w:val="002B02EB"/>
    <w:rsid w:val="002C0602"/>
    <w:rsid w:val="002D5C16"/>
    <w:rsid w:val="002E53B4"/>
    <w:rsid w:val="002F3DFF"/>
    <w:rsid w:val="002F5E05"/>
    <w:rsid w:val="00313DAB"/>
    <w:rsid w:val="00317053"/>
    <w:rsid w:val="0032109C"/>
    <w:rsid w:val="00322B45"/>
    <w:rsid w:val="00323809"/>
    <w:rsid w:val="00323D41"/>
    <w:rsid w:val="00325414"/>
    <w:rsid w:val="0032768F"/>
    <w:rsid w:val="003302F1"/>
    <w:rsid w:val="00331BF8"/>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B45"/>
    <w:rsid w:val="0044346F"/>
    <w:rsid w:val="00451E78"/>
    <w:rsid w:val="00464ABD"/>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A31"/>
    <w:rsid w:val="00502849"/>
    <w:rsid w:val="00504334"/>
    <w:rsid w:val="005104D7"/>
    <w:rsid w:val="00510B9E"/>
    <w:rsid w:val="0052185F"/>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336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305F"/>
    <w:rsid w:val="007C1BA2"/>
    <w:rsid w:val="007D20E9"/>
    <w:rsid w:val="007D2E7C"/>
    <w:rsid w:val="007D7881"/>
    <w:rsid w:val="007D7E3A"/>
    <w:rsid w:val="007E0E10"/>
    <w:rsid w:val="007E4768"/>
    <w:rsid w:val="007E5BDD"/>
    <w:rsid w:val="007E777B"/>
    <w:rsid w:val="007F03C9"/>
    <w:rsid w:val="007F2070"/>
    <w:rsid w:val="00800641"/>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B7165"/>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721CF"/>
    <w:rsid w:val="009849C2"/>
    <w:rsid w:val="00984D24"/>
    <w:rsid w:val="009858EB"/>
    <w:rsid w:val="009B0046"/>
    <w:rsid w:val="009C1440"/>
    <w:rsid w:val="009C2107"/>
    <w:rsid w:val="009C5D9E"/>
    <w:rsid w:val="009D2C3E"/>
    <w:rsid w:val="009E0625"/>
    <w:rsid w:val="009E3034"/>
    <w:rsid w:val="009E410F"/>
    <w:rsid w:val="009E549F"/>
    <w:rsid w:val="009F28A8"/>
    <w:rsid w:val="009F473E"/>
    <w:rsid w:val="009F682A"/>
    <w:rsid w:val="00A022BE"/>
    <w:rsid w:val="00A0433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E10"/>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467DF"/>
    <w:rsid w:val="00C530DC"/>
    <w:rsid w:val="00C5350D"/>
    <w:rsid w:val="00C6123C"/>
    <w:rsid w:val="00C61B63"/>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273A"/>
    <w:rsid w:val="00D6695F"/>
    <w:rsid w:val="00D75644"/>
    <w:rsid w:val="00D81656"/>
    <w:rsid w:val="00D83D87"/>
    <w:rsid w:val="00D86A30"/>
    <w:rsid w:val="00D94AE9"/>
    <w:rsid w:val="00D97CB4"/>
    <w:rsid w:val="00D97DD4"/>
    <w:rsid w:val="00DA5A8A"/>
    <w:rsid w:val="00DA7283"/>
    <w:rsid w:val="00DB26CD"/>
    <w:rsid w:val="00DB3135"/>
    <w:rsid w:val="00DB441C"/>
    <w:rsid w:val="00DB44AF"/>
    <w:rsid w:val="00DC1F58"/>
    <w:rsid w:val="00DC339B"/>
    <w:rsid w:val="00DC5D40"/>
    <w:rsid w:val="00DD30E9"/>
    <w:rsid w:val="00DD4F47"/>
    <w:rsid w:val="00DD4F82"/>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DA2"/>
    <w:rsid w:val="00E52432"/>
    <w:rsid w:val="00E6034B"/>
    <w:rsid w:val="00E6549E"/>
    <w:rsid w:val="00E65EDE"/>
    <w:rsid w:val="00E70F81"/>
    <w:rsid w:val="00E77055"/>
    <w:rsid w:val="00E77460"/>
    <w:rsid w:val="00E83ABC"/>
    <w:rsid w:val="00E844F2"/>
    <w:rsid w:val="00E92FCB"/>
    <w:rsid w:val="00EA147F"/>
    <w:rsid w:val="00EA70D0"/>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20FC"/>
    <w:rsid w:val="00F937E4"/>
    <w:rsid w:val="00F95EE7"/>
    <w:rsid w:val="00F97BEA"/>
    <w:rsid w:val="00FA39E6"/>
    <w:rsid w:val="00FA7BC9"/>
    <w:rsid w:val="00FB378E"/>
    <w:rsid w:val="00FB37F1"/>
    <w:rsid w:val="00FB47C0"/>
    <w:rsid w:val="00FB501B"/>
    <w:rsid w:val="00FB7770"/>
    <w:rsid w:val="00FC634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rsid w:val="009E410F"/>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rsid w:val="009E410F"/>
    <w:rPr>
      <w:kern w:val="2"/>
      <w:lang w:val="x-none" w:eastAsia="x-none"/>
    </w:rPr>
  </w:style>
  <w:style w:type="character" w:styleId="afc">
    <w:name w:val="footnote reference"/>
    <w:aliases w:val="Ref,de nota al pie"/>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d">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e">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9E410F"/>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9E410F"/>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9E410F"/>
    <w:rPr>
      <w:rFonts w:ascii="細明體" w:eastAsia="細明體" w:hAnsi="Courier New" w:cs="Courier New"/>
      <w:kern w:val="2"/>
      <w:sz w:val="24"/>
      <w:szCs w:val="24"/>
    </w:rPr>
  </w:style>
  <w:style w:type="table" w:customStyle="1" w:styleId="13">
    <w:name w:val="表格格線1"/>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9E410F"/>
    <w:pPr>
      <w:kinsoku w:val="0"/>
      <w:spacing w:after="120"/>
    </w:pPr>
  </w:style>
  <w:style w:type="character" w:customStyle="1" w:styleId="aff4">
    <w:name w:val="本文 字元"/>
    <w:basedOn w:val="a7"/>
    <w:link w:val="aff3"/>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5">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9067-1E61-4FE6-AF89-AC152A30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29</TotalTime>
  <Pages>14</Pages>
  <Words>1148</Words>
  <Characters>6550</Characters>
  <Application>Microsoft Office Word</Application>
  <DocSecurity>0</DocSecurity>
  <Lines>54</Lines>
  <Paragraphs>15</Paragraphs>
  <ScaleCrop>false</ScaleCrop>
  <Company>cy</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蔡昀穎</cp:lastModifiedBy>
  <cp:revision>8</cp:revision>
  <cp:lastPrinted>2020-05-29T03:04:00Z</cp:lastPrinted>
  <dcterms:created xsi:type="dcterms:W3CDTF">2021-12-07T02:30:00Z</dcterms:created>
  <dcterms:modified xsi:type="dcterms:W3CDTF">2022-01-18T08:30:00Z</dcterms:modified>
</cp:coreProperties>
</file>